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10EC" w14:textId="77777777" w:rsidR="00090BDF" w:rsidRDefault="00090BDF" w:rsidP="00173A08">
      <w:pPr>
        <w:spacing w:line="0" w:lineRule="atLeast"/>
        <w:jc w:val="right"/>
        <w:rPr>
          <w:rFonts w:ascii="ＭＳ 明朝" w:hAnsi="ＭＳ 明朝"/>
          <w:sz w:val="24"/>
        </w:rPr>
      </w:pPr>
    </w:p>
    <w:p w14:paraId="3214B47F" w14:textId="7FB0E41D" w:rsidR="00720A62" w:rsidRDefault="00C0771F" w:rsidP="00090BDF">
      <w:pPr>
        <w:spacing w:line="0" w:lineRule="atLeast"/>
        <w:jc w:val="center"/>
        <w:rPr>
          <w:rFonts w:ascii="ＭＳ 明朝" w:hAnsi="ＭＳ 明朝"/>
          <w:sz w:val="24"/>
        </w:rPr>
      </w:pPr>
      <w:r w:rsidRPr="00C0771F">
        <w:rPr>
          <w:rFonts w:ascii="ＭＳ 明朝" w:hAnsi="ＭＳ 明朝" w:hint="eastAsia"/>
          <w:sz w:val="24"/>
        </w:rPr>
        <w:t>改正障害者差別解消法における</w:t>
      </w:r>
      <w:bookmarkStart w:id="0" w:name="_Hlk132889514"/>
      <w:r w:rsidRPr="00C0771F">
        <w:rPr>
          <w:rFonts w:ascii="ＭＳ 明朝" w:hAnsi="ＭＳ 明朝" w:hint="eastAsia"/>
          <w:sz w:val="24"/>
        </w:rPr>
        <w:t>国交省対応指針改正案</w:t>
      </w:r>
      <w:r w:rsidR="00221163">
        <w:rPr>
          <w:rFonts w:ascii="ＭＳ 明朝" w:hAnsi="ＭＳ 明朝" w:hint="eastAsia"/>
          <w:sz w:val="24"/>
        </w:rPr>
        <w:t>（検討中案）</w:t>
      </w:r>
      <w:bookmarkEnd w:id="0"/>
      <w:r w:rsidRPr="00C0771F">
        <w:rPr>
          <w:rFonts w:ascii="ＭＳ 明朝" w:hAnsi="ＭＳ 明朝" w:hint="eastAsia"/>
          <w:sz w:val="24"/>
        </w:rPr>
        <w:t>（照会・回答票）</w:t>
      </w:r>
    </w:p>
    <w:p w14:paraId="00BA18CC" w14:textId="1DCE338A" w:rsidR="00BC5818" w:rsidRDefault="00BC5818" w:rsidP="004516A0">
      <w:pPr>
        <w:spacing w:line="0" w:lineRule="atLeast"/>
        <w:jc w:val="left"/>
        <w:rPr>
          <w:rFonts w:ascii="ＭＳ 明朝" w:hAnsi="ＭＳ 明朝"/>
          <w:sz w:val="24"/>
        </w:rPr>
      </w:pPr>
    </w:p>
    <w:p w14:paraId="59AA7BCC" w14:textId="2F162166" w:rsidR="003B0A01" w:rsidRDefault="00107EE5" w:rsidP="004516A0">
      <w:pPr>
        <w:spacing w:line="0" w:lineRule="atLeast"/>
        <w:jc w:val="left"/>
        <w:rPr>
          <w:rFonts w:ascii="ＭＳ 明朝" w:hAnsi="ＭＳ 明朝"/>
          <w:sz w:val="24"/>
        </w:rPr>
      </w:pPr>
      <w:r>
        <w:rPr>
          <w:rFonts w:ascii="ＭＳ 明朝" w:hAnsi="ＭＳ 明朝" w:hint="eastAsia"/>
          <w:sz w:val="24"/>
        </w:rPr>
        <w:t>４</w:t>
      </w:r>
      <w:r w:rsidR="003B0A01">
        <w:rPr>
          <w:rFonts w:ascii="ＭＳ 明朝" w:hAnsi="ＭＳ 明朝" w:hint="eastAsia"/>
          <w:sz w:val="24"/>
        </w:rPr>
        <w:t>月</w:t>
      </w:r>
      <w:r>
        <w:rPr>
          <w:rFonts w:ascii="ＭＳ 明朝" w:hAnsi="ＭＳ 明朝" w:hint="eastAsia"/>
          <w:sz w:val="24"/>
        </w:rPr>
        <w:t>２８</w:t>
      </w:r>
      <w:r w:rsidR="003B0A01">
        <w:rPr>
          <w:rFonts w:ascii="ＭＳ 明朝" w:hAnsi="ＭＳ 明朝" w:hint="eastAsia"/>
          <w:sz w:val="24"/>
        </w:rPr>
        <w:t>日までにご返信（</w:t>
      </w:r>
      <w:r w:rsidR="003B0A01" w:rsidRPr="003B0A01">
        <w:rPr>
          <w:rFonts w:ascii="ＭＳ 明朝" w:hAnsi="ＭＳ 明朝" w:hint="eastAsia"/>
          <w:sz w:val="24"/>
        </w:rPr>
        <w:t xml:space="preserve">E-mail　</w:t>
      </w:r>
      <w:hyperlink r:id="rId8" w:history="1">
        <w:r w:rsidR="003B0A01" w:rsidRPr="003B0A01">
          <w:rPr>
            <w:rStyle w:val="a8"/>
            <w:rFonts w:ascii="ＭＳ 明朝" w:hAnsi="ＭＳ 明朝" w:hint="eastAsia"/>
            <w:color w:val="auto"/>
            <w:sz w:val="24"/>
            <w:u w:val="none"/>
          </w:rPr>
          <w:t>t_harada@zenjukyo.jp</w:t>
        </w:r>
      </w:hyperlink>
      <w:r w:rsidR="003B0A01">
        <w:rPr>
          <w:rFonts w:ascii="ＭＳ 明朝" w:hAnsi="ＭＳ 明朝" w:hint="eastAsia"/>
          <w:sz w:val="24"/>
        </w:rPr>
        <w:t>）ください。</w:t>
      </w:r>
    </w:p>
    <w:p w14:paraId="41D13FA4" w14:textId="77777777" w:rsidR="00D070E5" w:rsidRDefault="00D070E5" w:rsidP="00107EE5">
      <w:pPr>
        <w:widowControl/>
        <w:ind w:left="2"/>
        <w:rPr>
          <w:rFonts w:ascii="ＭＳ 明朝" w:hAnsi="ＭＳ 明朝"/>
          <w:sz w:val="24"/>
        </w:rPr>
      </w:pPr>
    </w:p>
    <w:p w14:paraId="46041800" w14:textId="07657942" w:rsidR="00107EE5" w:rsidRPr="00107EE5" w:rsidRDefault="00107EE5" w:rsidP="00AF2C22">
      <w:pPr>
        <w:widowControl/>
        <w:spacing w:afterLines="50" w:after="180"/>
        <w:rPr>
          <w:rFonts w:ascii="ＭＳ 明朝" w:hAnsi="ＭＳ 明朝"/>
          <w:sz w:val="24"/>
        </w:rPr>
      </w:pPr>
      <w:r w:rsidRPr="00D070E5">
        <w:rPr>
          <w:rFonts w:ascii="ＭＳ 明朝" w:hAnsi="ＭＳ 明朝" w:hint="eastAsia"/>
          <w:spacing w:val="180"/>
          <w:kern w:val="0"/>
          <w:sz w:val="24"/>
          <w:fitText w:val="1440" w:id="-1263920384"/>
        </w:rPr>
        <w:t>会社</w:t>
      </w:r>
      <w:r w:rsidRPr="00D070E5">
        <w:rPr>
          <w:rFonts w:ascii="ＭＳ 明朝" w:hAnsi="ＭＳ 明朝" w:hint="eastAsia"/>
          <w:kern w:val="0"/>
          <w:sz w:val="24"/>
          <w:fitText w:val="1440" w:id="-1263920384"/>
        </w:rPr>
        <w:t>名</w:t>
      </w:r>
      <w:r w:rsidR="00AA0CB4">
        <w:rPr>
          <w:rFonts w:ascii="ＭＳ 明朝" w:hAnsi="ＭＳ 明朝" w:hint="eastAsia"/>
          <w:sz w:val="24"/>
        </w:rPr>
        <w:t xml:space="preserve">　</w:t>
      </w:r>
      <w:r w:rsidR="00AA0CB4" w:rsidRPr="00D070E5">
        <w:rPr>
          <w:rFonts w:ascii="ＭＳ 明朝" w:hAnsi="ＭＳ 明朝" w:hint="eastAsia"/>
          <w:sz w:val="24"/>
          <w:u w:val="single"/>
        </w:rPr>
        <w:t xml:space="preserve">　　　</w:t>
      </w:r>
      <w:r w:rsidRPr="00AA0CB4">
        <w:rPr>
          <w:rFonts w:ascii="ＭＳ 明朝" w:hAnsi="ＭＳ 明朝" w:hint="eastAsia"/>
          <w:sz w:val="24"/>
          <w:u w:val="single"/>
        </w:rPr>
        <w:t xml:space="preserve">　　　　　　　　　　　　　　　　　　</w:t>
      </w:r>
    </w:p>
    <w:p w14:paraId="26197FB5" w14:textId="2681B13B" w:rsidR="00107EE5" w:rsidRPr="00107EE5" w:rsidRDefault="00107EE5" w:rsidP="00AF2C22">
      <w:pPr>
        <w:widowControl/>
        <w:spacing w:afterLines="50" w:after="180"/>
        <w:rPr>
          <w:rFonts w:ascii="ＭＳ 明朝" w:hAnsi="ＭＳ 明朝"/>
          <w:sz w:val="24"/>
        </w:rPr>
      </w:pPr>
      <w:r w:rsidRPr="00107EE5">
        <w:rPr>
          <w:rFonts w:ascii="ＭＳ 明朝" w:hAnsi="ＭＳ 明朝" w:hint="eastAsia"/>
          <w:sz w:val="24"/>
        </w:rPr>
        <w:t>支店部署役職</w:t>
      </w:r>
      <w:r w:rsidRPr="00D070E5">
        <w:rPr>
          <w:rFonts w:ascii="ＭＳ 明朝" w:hAnsi="ＭＳ 明朝" w:hint="eastAsia"/>
          <w:sz w:val="24"/>
        </w:rPr>
        <w:t xml:space="preserve">　</w:t>
      </w:r>
      <w:r w:rsidRPr="00AA0CB4">
        <w:rPr>
          <w:rFonts w:ascii="ＭＳ 明朝" w:hAnsi="ＭＳ 明朝" w:hint="eastAsia"/>
          <w:sz w:val="24"/>
          <w:u w:val="single"/>
        </w:rPr>
        <w:t xml:space="preserve">　　　　　　　　　　</w:t>
      </w:r>
      <w:r w:rsidR="00AA0CB4" w:rsidRPr="00AA0CB4">
        <w:rPr>
          <w:rFonts w:ascii="ＭＳ 明朝" w:hAnsi="ＭＳ 明朝" w:hint="eastAsia"/>
          <w:sz w:val="24"/>
          <w:u w:val="single"/>
        </w:rPr>
        <w:t xml:space="preserve">　　　　</w:t>
      </w:r>
      <w:r w:rsidRPr="00AA0CB4">
        <w:rPr>
          <w:rFonts w:ascii="ＭＳ 明朝" w:hAnsi="ＭＳ 明朝" w:hint="eastAsia"/>
          <w:sz w:val="24"/>
          <w:u w:val="single"/>
        </w:rPr>
        <w:t xml:space="preserve">　</w:t>
      </w:r>
      <w:r w:rsidR="00D070E5">
        <w:rPr>
          <w:rFonts w:ascii="ＭＳ 明朝" w:hAnsi="ＭＳ 明朝" w:hint="eastAsia"/>
          <w:sz w:val="24"/>
          <w:u w:val="single"/>
        </w:rPr>
        <w:t xml:space="preserve">　　</w:t>
      </w:r>
      <w:r w:rsidRPr="00107EE5">
        <w:rPr>
          <w:rFonts w:ascii="ＭＳ 明朝" w:hAnsi="ＭＳ 明朝" w:hint="eastAsia"/>
          <w:sz w:val="24"/>
        </w:rPr>
        <w:t xml:space="preserve">　氏</w:t>
      </w:r>
      <w:r w:rsidR="00AA0CB4">
        <w:rPr>
          <w:rFonts w:ascii="ＭＳ 明朝" w:hAnsi="ＭＳ 明朝" w:hint="eastAsia"/>
          <w:sz w:val="24"/>
        </w:rPr>
        <w:t xml:space="preserve">　</w:t>
      </w:r>
      <w:r w:rsidRPr="00107EE5">
        <w:rPr>
          <w:rFonts w:ascii="ＭＳ 明朝" w:hAnsi="ＭＳ 明朝" w:hint="eastAsia"/>
          <w:sz w:val="24"/>
        </w:rPr>
        <w:t xml:space="preserve">名　</w:t>
      </w:r>
      <w:r w:rsidRPr="00AA0CB4">
        <w:rPr>
          <w:rFonts w:ascii="ＭＳ 明朝" w:hAnsi="ＭＳ 明朝" w:hint="eastAsia"/>
          <w:sz w:val="24"/>
          <w:u w:val="single"/>
        </w:rPr>
        <w:t xml:space="preserve">　</w:t>
      </w:r>
      <w:r w:rsidR="00AA0CB4" w:rsidRPr="00AA0CB4">
        <w:rPr>
          <w:rFonts w:ascii="ＭＳ 明朝" w:hAnsi="ＭＳ 明朝" w:hint="eastAsia"/>
          <w:sz w:val="24"/>
          <w:u w:val="single"/>
        </w:rPr>
        <w:t xml:space="preserve">　　</w:t>
      </w:r>
      <w:r w:rsidRPr="00AA0CB4">
        <w:rPr>
          <w:rFonts w:ascii="ＭＳ 明朝" w:hAnsi="ＭＳ 明朝" w:hint="eastAsia"/>
          <w:sz w:val="24"/>
          <w:u w:val="single"/>
        </w:rPr>
        <w:t xml:space="preserve">　</w:t>
      </w:r>
      <w:r w:rsidR="00AA0CB4" w:rsidRPr="00AA0CB4">
        <w:rPr>
          <w:rFonts w:ascii="ＭＳ 明朝" w:hAnsi="ＭＳ 明朝" w:hint="eastAsia"/>
          <w:sz w:val="24"/>
          <w:u w:val="single"/>
        </w:rPr>
        <w:t xml:space="preserve">　　　　　</w:t>
      </w:r>
      <w:r w:rsidRPr="00AA0CB4">
        <w:rPr>
          <w:rFonts w:ascii="ＭＳ 明朝" w:hAnsi="ＭＳ 明朝" w:hint="eastAsia"/>
          <w:sz w:val="24"/>
          <w:u w:val="single"/>
        </w:rPr>
        <w:t xml:space="preserve">　　　　　　　　　</w:t>
      </w:r>
    </w:p>
    <w:p w14:paraId="3B451613" w14:textId="7AE0BC7F" w:rsidR="00107EE5" w:rsidRPr="00107EE5" w:rsidRDefault="00107EE5" w:rsidP="00AF2C22">
      <w:pPr>
        <w:widowControl/>
        <w:spacing w:afterLines="50" w:after="180"/>
        <w:rPr>
          <w:rFonts w:ascii="ＭＳ 明朝" w:hAnsi="ＭＳ 明朝"/>
          <w:sz w:val="24"/>
        </w:rPr>
      </w:pPr>
      <w:r w:rsidRPr="00107EE5">
        <w:rPr>
          <w:rFonts w:ascii="ＭＳ 明朝" w:hAnsi="ＭＳ 明朝" w:hint="eastAsia"/>
          <w:sz w:val="24"/>
        </w:rPr>
        <w:t>住</w:t>
      </w:r>
      <w:r w:rsidR="00AA0CB4">
        <w:rPr>
          <w:rFonts w:ascii="ＭＳ 明朝" w:hAnsi="ＭＳ 明朝" w:hint="eastAsia"/>
          <w:sz w:val="24"/>
        </w:rPr>
        <w:t xml:space="preserve">　　　　</w:t>
      </w:r>
      <w:r w:rsidRPr="00107EE5">
        <w:rPr>
          <w:rFonts w:ascii="ＭＳ 明朝" w:hAnsi="ＭＳ 明朝" w:hint="eastAsia"/>
          <w:sz w:val="24"/>
        </w:rPr>
        <w:t>所</w:t>
      </w:r>
      <w:r w:rsidR="00AA0CB4">
        <w:rPr>
          <w:rFonts w:ascii="ＭＳ 明朝" w:hAnsi="ＭＳ 明朝" w:hint="eastAsia"/>
          <w:sz w:val="24"/>
        </w:rPr>
        <w:t xml:space="preserve">　</w:t>
      </w:r>
      <w:r w:rsidR="00AA0CB4" w:rsidRPr="00AA0CB4">
        <w:rPr>
          <w:rFonts w:ascii="ＭＳ 明朝" w:hAnsi="ＭＳ 明朝" w:hint="eastAsia"/>
          <w:sz w:val="24"/>
          <w:u w:val="single"/>
        </w:rPr>
        <w:t xml:space="preserve">　</w:t>
      </w:r>
      <w:r w:rsidR="00D070E5">
        <w:rPr>
          <w:rFonts w:ascii="ＭＳ 明朝" w:hAnsi="ＭＳ 明朝" w:hint="eastAsia"/>
          <w:sz w:val="24"/>
          <w:u w:val="single"/>
        </w:rPr>
        <w:t xml:space="preserve">　</w:t>
      </w:r>
      <w:r w:rsidR="00AA0CB4" w:rsidRPr="00AA0CB4">
        <w:rPr>
          <w:rFonts w:ascii="ＭＳ 明朝" w:hAnsi="ＭＳ 明朝" w:hint="eastAsia"/>
          <w:sz w:val="24"/>
          <w:u w:val="single"/>
        </w:rPr>
        <w:t xml:space="preserve">　　　</w:t>
      </w:r>
      <w:r w:rsidR="00AA0CB4" w:rsidRPr="00AA0CB4">
        <w:rPr>
          <w:rFonts w:ascii="ＭＳ 明朝" w:hAnsi="ＭＳ 明朝" w:hint="eastAsia"/>
          <w:sz w:val="24"/>
          <w:u w:val="single"/>
        </w:rPr>
        <w:t xml:space="preserve">　　　　　　</w:t>
      </w:r>
      <w:r w:rsidR="00AA0CB4" w:rsidRPr="00AA0CB4">
        <w:rPr>
          <w:rFonts w:ascii="ＭＳ 明朝" w:hAnsi="ＭＳ 明朝" w:hint="eastAsia"/>
          <w:sz w:val="24"/>
          <w:u w:val="single"/>
        </w:rPr>
        <w:t xml:space="preserve">　</w:t>
      </w:r>
      <w:r w:rsidR="00AA0CB4">
        <w:rPr>
          <w:rFonts w:ascii="ＭＳ 明朝" w:hAnsi="ＭＳ 明朝" w:hint="eastAsia"/>
          <w:sz w:val="24"/>
        </w:rPr>
        <w:t xml:space="preserve">　</w:t>
      </w:r>
      <w:r>
        <w:rPr>
          <w:rFonts w:ascii="ＭＳ 明朝" w:hAnsi="ＭＳ 明朝" w:hint="eastAsia"/>
          <w:sz w:val="24"/>
        </w:rPr>
        <w:t>（都道府県）</w:t>
      </w:r>
      <w:r w:rsidRPr="00AA0CB4">
        <w:rPr>
          <w:rFonts w:ascii="ＭＳ 明朝" w:hAnsi="ＭＳ 明朝" w:hint="eastAsia"/>
          <w:sz w:val="24"/>
          <w:u w:val="single"/>
        </w:rPr>
        <w:t xml:space="preserve">　　</w:t>
      </w:r>
      <w:r w:rsidR="00AA0CB4">
        <w:rPr>
          <w:rFonts w:ascii="ＭＳ 明朝" w:hAnsi="ＭＳ 明朝" w:hint="eastAsia"/>
          <w:sz w:val="24"/>
          <w:u w:val="single"/>
        </w:rPr>
        <w:t xml:space="preserve">　　　　</w:t>
      </w:r>
      <w:r w:rsidRPr="00AA0CB4">
        <w:rPr>
          <w:rFonts w:ascii="ＭＳ 明朝" w:hAnsi="ＭＳ 明朝" w:hint="eastAsia"/>
          <w:sz w:val="24"/>
          <w:u w:val="single"/>
        </w:rPr>
        <w:t xml:space="preserve">　　　　</w:t>
      </w:r>
      <w:r w:rsidRPr="00AA0CB4">
        <w:rPr>
          <w:rFonts w:ascii="ＭＳ 明朝" w:hAnsi="ＭＳ 明朝" w:hint="eastAsia"/>
          <w:sz w:val="24"/>
        </w:rPr>
        <w:t xml:space="preserve">　</w:t>
      </w:r>
      <w:r>
        <w:rPr>
          <w:rFonts w:ascii="ＭＳ 明朝" w:hAnsi="ＭＳ 明朝" w:hint="eastAsia"/>
          <w:sz w:val="24"/>
        </w:rPr>
        <w:t>（市町村）</w:t>
      </w:r>
      <w:r w:rsidRPr="00AA0CB4">
        <w:rPr>
          <w:rFonts w:ascii="ＭＳ 明朝" w:hAnsi="ＭＳ 明朝" w:hint="eastAsia"/>
          <w:sz w:val="24"/>
          <w:u w:val="single"/>
        </w:rPr>
        <w:t xml:space="preserve">　　　</w:t>
      </w:r>
      <w:r w:rsidRPr="00AA0CB4">
        <w:rPr>
          <w:rFonts w:ascii="ＭＳ 明朝" w:hAnsi="ＭＳ 明朝" w:hint="eastAsia"/>
          <w:sz w:val="24"/>
          <w:u w:val="single"/>
        </w:rPr>
        <w:t xml:space="preserve">　　</w:t>
      </w:r>
      <w:r w:rsidRPr="00AA0CB4">
        <w:rPr>
          <w:rFonts w:ascii="ＭＳ 明朝" w:hAnsi="ＭＳ 明朝" w:hint="eastAsia"/>
          <w:sz w:val="24"/>
          <w:u w:val="single"/>
        </w:rPr>
        <w:t xml:space="preserve">　　</w:t>
      </w:r>
      <w:r>
        <w:rPr>
          <w:rFonts w:ascii="ＭＳ 明朝" w:hAnsi="ＭＳ 明朝" w:hint="eastAsia"/>
          <w:sz w:val="24"/>
        </w:rPr>
        <w:t>（区）</w:t>
      </w:r>
      <w:r w:rsidR="00AA0CB4">
        <w:rPr>
          <w:rFonts w:ascii="ＭＳ 明朝" w:hAnsi="ＭＳ 明朝" w:hint="eastAsia"/>
          <w:sz w:val="24"/>
        </w:rPr>
        <w:t>（市区町村まで）</w:t>
      </w:r>
    </w:p>
    <w:p w14:paraId="646CB024" w14:textId="21B6BF97" w:rsidR="00107EE5" w:rsidRPr="00107EE5" w:rsidRDefault="00107EE5" w:rsidP="00107EE5">
      <w:pPr>
        <w:widowControl/>
        <w:ind w:left="2"/>
        <w:rPr>
          <w:rFonts w:ascii="ＭＳ 明朝" w:hAnsi="ＭＳ 明朝"/>
          <w:sz w:val="24"/>
        </w:rPr>
      </w:pPr>
      <w:r w:rsidRPr="00107EE5">
        <w:rPr>
          <w:rFonts w:ascii="ＭＳ 明朝" w:hAnsi="ＭＳ 明朝" w:hint="eastAsia"/>
          <w:sz w:val="24"/>
        </w:rPr>
        <w:t xml:space="preserve">電　</w:t>
      </w:r>
      <w:r w:rsidR="00AA0CB4">
        <w:rPr>
          <w:rFonts w:ascii="ＭＳ 明朝" w:hAnsi="ＭＳ 明朝" w:hint="eastAsia"/>
          <w:sz w:val="24"/>
        </w:rPr>
        <w:t xml:space="preserve">　　　</w:t>
      </w:r>
      <w:r w:rsidRPr="00107EE5">
        <w:rPr>
          <w:rFonts w:ascii="ＭＳ 明朝" w:hAnsi="ＭＳ 明朝" w:hint="eastAsia"/>
          <w:sz w:val="24"/>
        </w:rPr>
        <w:t xml:space="preserve">話　</w:t>
      </w:r>
      <w:r w:rsidRPr="00AA0CB4">
        <w:rPr>
          <w:rFonts w:ascii="ＭＳ 明朝" w:hAnsi="ＭＳ 明朝" w:hint="eastAsia"/>
          <w:sz w:val="24"/>
          <w:u w:val="single"/>
        </w:rPr>
        <w:t xml:space="preserve">　　　　　　　　　　　　</w:t>
      </w:r>
      <w:r w:rsidRPr="00107EE5">
        <w:rPr>
          <w:rFonts w:ascii="ＭＳ 明朝" w:hAnsi="ＭＳ 明朝" w:hint="eastAsia"/>
          <w:sz w:val="24"/>
        </w:rPr>
        <w:t xml:space="preserve">　</w:t>
      </w:r>
      <w:r w:rsidR="00AF2C22">
        <w:rPr>
          <w:rFonts w:ascii="ＭＳ 明朝" w:hAnsi="ＭＳ 明朝" w:hint="eastAsia"/>
          <w:sz w:val="24"/>
        </w:rPr>
        <w:t xml:space="preserve">　</w:t>
      </w:r>
      <w:r w:rsidR="00AA0CB4" w:rsidRPr="003B0A01">
        <w:rPr>
          <w:rFonts w:ascii="ＭＳ 明朝" w:hAnsi="ＭＳ 明朝" w:hint="eastAsia"/>
          <w:sz w:val="24"/>
        </w:rPr>
        <w:t>E-mail</w:t>
      </w:r>
      <w:r w:rsidR="00AF2C22">
        <w:rPr>
          <w:rFonts w:ascii="ＭＳ 明朝" w:hAnsi="ＭＳ 明朝" w:hint="eastAsia"/>
          <w:sz w:val="24"/>
        </w:rPr>
        <w:t xml:space="preserve">　</w:t>
      </w:r>
      <w:r w:rsidRPr="00107EE5">
        <w:rPr>
          <w:rFonts w:ascii="ＭＳ 明朝" w:hAnsi="ＭＳ 明朝" w:hint="eastAsia"/>
          <w:sz w:val="24"/>
        </w:rPr>
        <w:t xml:space="preserve">　</w:t>
      </w:r>
      <w:r w:rsidRPr="00AA0CB4">
        <w:rPr>
          <w:rFonts w:ascii="ＭＳ 明朝" w:hAnsi="ＭＳ 明朝" w:hint="eastAsia"/>
          <w:sz w:val="24"/>
          <w:u w:val="single"/>
        </w:rPr>
        <w:t xml:space="preserve">　　</w:t>
      </w:r>
      <w:r w:rsidR="00AA0CB4">
        <w:rPr>
          <w:rFonts w:ascii="ＭＳ 明朝" w:hAnsi="ＭＳ 明朝" w:hint="eastAsia"/>
          <w:sz w:val="24"/>
          <w:u w:val="single"/>
        </w:rPr>
        <w:t xml:space="preserve">　　　　　　　　　　</w:t>
      </w:r>
      <w:r w:rsidRPr="00AA0CB4">
        <w:rPr>
          <w:rFonts w:ascii="ＭＳ 明朝" w:hAnsi="ＭＳ 明朝" w:hint="eastAsia"/>
          <w:sz w:val="24"/>
          <w:u w:val="single"/>
        </w:rPr>
        <w:t xml:space="preserve">　　　　　</w:t>
      </w:r>
      <w:r w:rsidR="00AA0CB4">
        <w:rPr>
          <w:rFonts w:ascii="ＭＳ 明朝" w:hAnsi="ＭＳ 明朝" w:hint="eastAsia"/>
          <w:sz w:val="24"/>
        </w:rPr>
        <w:t xml:space="preserve">　　　</w:t>
      </w:r>
      <w:r w:rsidRPr="00AA0CB4">
        <w:rPr>
          <w:rFonts w:ascii="ＭＳ 明朝" w:hAnsi="ＭＳ 明朝" w:hint="eastAsia"/>
          <w:sz w:val="24"/>
        </w:rPr>
        <w:t xml:space="preserve">　　　　　　　</w:t>
      </w:r>
    </w:p>
    <w:p w14:paraId="3786B615" w14:textId="77777777" w:rsidR="00107EE5" w:rsidRPr="003B0A01" w:rsidRDefault="00107EE5" w:rsidP="004516A0">
      <w:pPr>
        <w:spacing w:line="0" w:lineRule="atLeast"/>
        <w:jc w:val="left"/>
        <w:rPr>
          <w:rFonts w:ascii="ＭＳ 明朝" w:hAnsi="ＭＳ 明朝" w:hint="eastAsia"/>
          <w:sz w:val="24"/>
        </w:rPr>
      </w:pPr>
    </w:p>
    <w:tbl>
      <w:tblPr>
        <w:tblStyle w:val="ab"/>
        <w:tblW w:w="0" w:type="auto"/>
        <w:tblLook w:val="04A0" w:firstRow="1" w:lastRow="0" w:firstColumn="1" w:lastColumn="0" w:noHBand="0" w:noVBand="1"/>
      </w:tblPr>
      <w:tblGrid>
        <w:gridCol w:w="15126"/>
      </w:tblGrid>
      <w:tr w:rsidR="00CB735B" w14:paraId="3CF3FFCC" w14:textId="77777777" w:rsidTr="00CB735B">
        <w:tc>
          <w:tcPr>
            <w:tcW w:w="15126" w:type="dxa"/>
          </w:tcPr>
          <w:p w14:paraId="2F590201" w14:textId="3F0FAE4F" w:rsidR="00CB735B" w:rsidRDefault="000E7A57" w:rsidP="00CB735B">
            <w:pPr>
              <w:spacing w:line="0" w:lineRule="atLeast"/>
              <w:jc w:val="left"/>
              <w:rPr>
                <w:rFonts w:ascii="ＭＳ 明朝" w:hAnsi="ＭＳ 明朝"/>
                <w:sz w:val="24"/>
              </w:rPr>
            </w:pPr>
            <w:r>
              <w:rPr>
                <w:rFonts w:ascii="ＭＳ 明朝" w:hAnsi="ＭＳ 明朝" w:hint="eastAsia"/>
                <w:sz w:val="24"/>
              </w:rPr>
              <w:t>改正</w:t>
            </w:r>
            <w:r w:rsidR="00CB735B">
              <w:rPr>
                <w:rFonts w:ascii="ＭＳ 明朝" w:hAnsi="ＭＳ 明朝" w:hint="eastAsia"/>
                <w:sz w:val="24"/>
              </w:rPr>
              <w:t>障害者差別解消法　　　　（公布　　　令和３年６月４日　施行　令和６年４月１日）</w:t>
            </w:r>
          </w:p>
          <w:p w14:paraId="373D124E" w14:textId="793D30C6" w:rsidR="00CB735B" w:rsidRPr="00CB735B" w:rsidRDefault="000E7A57" w:rsidP="00F557FC">
            <w:pPr>
              <w:spacing w:line="0" w:lineRule="atLeast"/>
              <w:jc w:val="left"/>
              <w:rPr>
                <w:rFonts w:ascii="ＭＳ 明朝" w:hAnsi="ＭＳ 明朝"/>
                <w:sz w:val="24"/>
              </w:rPr>
            </w:pPr>
            <w:r>
              <w:rPr>
                <w:rFonts w:ascii="ＭＳ 明朝" w:hAnsi="ＭＳ 明朝" w:hint="eastAsia"/>
                <w:sz w:val="24"/>
              </w:rPr>
              <w:t>改正</w:t>
            </w:r>
            <w:r w:rsidR="00CB735B">
              <w:rPr>
                <w:rFonts w:ascii="ＭＳ 明朝" w:hAnsi="ＭＳ 明朝" w:hint="eastAsia"/>
                <w:sz w:val="24"/>
              </w:rPr>
              <w:t>障害者差別解消基本方針　（閣議決定　令和５年３月１４日）</w:t>
            </w:r>
          </w:p>
        </w:tc>
      </w:tr>
    </w:tbl>
    <w:p w14:paraId="78D3A98E" w14:textId="77777777" w:rsidR="00CB735B" w:rsidRDefault="00CB735B" w:rsidP="004516A0">
      <w:pPr>
        <w:spacing w:line="0" w:lineRule="atLeast"/>
        <w:jc w:val="left"/>
        <w:rPr>
          <w:rFonts w:ascii="ＭＳ 明朝" w:hAnsi="ＭＳ 明朝"/>
          <w:sz w:val="24"/>
        </w:rPr>
      </w:pPr>
    </w:p>
    <w:p w14:paraId="0DF6D6C4" w14:textId="10CC8855" w:rsidR="00B83310" w:rsidRDefault="00F557FC" w:rsidP="004516A0">
      <w:pPr>
        <w:spacing w:line="0" w:lineRule="atLeast"/>
        <w:jc w:val="left"/>
        <w:rPr>
          <w:rFonts w:ascii="ＭＳ 明朝" w:hAnsi="ＭＳ 明朝"/>
          <w:sz w:val="24"/>
        </w:rPr>
      </w:pPr>
      <w:r>
        <w:rPr>
          <w:rFonts w:ascii="ＭＳ 明朝" w:hAnsi="ＭＳ 明朝" w:hint="eastAsia"/>
          <w:sz w:val="24"/>
        </w:rPr>
        <w:t>１．</w:t>
      </w:r>
      <w:r w:rsidR="00B83310">
        <w:rPr>
          <w:rFonts w:ascii="ＭＳ 明朝" w:hAnsi="ＭＳ 明朝" w:hint="eastAsia"/>
          <w:sz w:val="24"/>
        </w:rPr>
        <w:t>定義（障害者差別解消法）</w:t>
      </w:r>
    </w:p>
    <w:tbl>
      <w:tblPr>
        <w:tblStyle w:val="ab"/>
        <w:tblW w:w="0" w:type="auto"/>
        <w:tblLook w:val="04A0" w:firstRow="1" w:lastRow="0" w:firstColumn="1" w:lastColumn="0" w:noHBand="0" w:noVBand="1"/>
      </w:tblPr>
      <w:tblGrid>
        <w:gridCol w:w="15126"/>
      </w:tblGrid>
      <w:tr w:rsidR="00B83310" w14:paraId="6709895B" w14:textId="77777777" w:rsidTr="00B83310">
        <w:tc>
          <w:tcPr>
            <w:tcW w:w="15126" w:type="dxa"/>
          </w:tcPr>
          <w:p w14:paraId="10FF0787" w14:textId="3D7D225D" w:rsidR="004B3AB3" w:rsidRDefault="004B3AB3" w:rsidP="00F557FC">
            <w:pPr>
              <w:spacing w:line="0" w:lineRule="atLeast"/>
              <w:ind w:left="1440" w:hangingChars="600" w:hanging="1440"/>
              <w:jc w:val="left"/>
              <w:rPr>
                <w:rFonts w:ascii="ＭＳ 明朝" w:hAnsi="ＭＳ 明朝"/>
                <w:sz w:val="24"/>
              </w:rPr>
            </w:pPr>
            <w:r w:rsidRPr="004B3AB3">
              <w:rPr>
                <w:rFonts w:ascii="ＭＳ 明朝" w:hAnsi="ＭＳ 明朝" w:hint="eastAsia"/>
                <w:sz w:val="24"/>
              </w:rPr>
              <w:t xml:space="preserve">障害者　</w:t>
            </w:r>
            <w:r w:rsidR="00F557FC">
              <w:rPr>
                <w:rFonts w:ascii="ＭＳ 明朝" w:hAnsi="ＭＳ 明朝" w:hint="eastAsia"/>
                <w:sz w:val="24"/>
              </w:rPr>
              <w:t xml:space="preserve">　　</w:t>
            </w:r>
            <w:r w:rsidRPr="004B3AB3">
              <w:rPr>
                <w:rFonts w:ascii="ＭＳ 明朝" w:hAnsi="ＭＳ 明朝" w:hint="eastAsia"/>
                <w:sz w:val="24"/>
              </w:rPr>
              <w:t>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r w:rsidRPr="00F557FC">
              <w:rPr>
                <w:rFonts w:ascii="ＭＳ 明朝" w:hAnsi="ＭＳ 明朝" w:hint="eastAsia"/>
                <w:spacing w:val="-20"/>
                <w:sz w:val="24"/>
              </w:rPr>
              <w:t>（法第２条第１号）</w:t>
            </w:r>
          </w:p>
          <w:p w14:paraId="3409E4FF" w14:textId="0986561D" w:rsidR="004B3AB3" w:rsidRPr="004B3AB3" w:rsidRDefault="004B3AB3" w:rsidP="00F557FC">
            <w:pPr>
              <w:spacing w:line="0" w:lineRule="atLeast"/>
              <w:ind w:left="1440" w:hangingChars="600" w:hanging="1440"/>
              <w:jc w:val="left"/>
              <w:rPr>
                <w:rFonts w:ascii="ＭＳ 明朝" w:hAnsi="ＭＳ 明朝"/>
                <w:sz w:val="24"/>
              </w:rPr>
            </w:pPr>
            <w:r w:rsidRPr="004B3AB3">
              <w:rPr>
                <w:rFonts w:ascii="ＭＳ 明朝" w:hAnsi="ＭＳ 明朝" w:hint="eastAsia"/>
                <w:sz w:val="24"/>
              </w:rPr>
              <w:t>社会的障壁　障害がある者にとって日常生活又は社会生活を営む上で障壁となるような社会における事物、制度、慣行、観念その他一切のものをいう。</w:t>
            </w:r>
            <w:r>
              <w:rPr>
                <w:rFonts w:ascii="ＭＳ 明朝" w:hAnsi="ＭＳ 明朝" w:hint="eastAsia"/>
                <w:sz w:val="24"/>
              </w:rPr>
              <w:t>（法第２条第２号）</w:t>
            </w:r>
          </w:p>
          <w:p w14:paraId="4D58E9AE" w14:textId="1AFD78E5" w:rsidR="00B83310" w:rsidRDefault="004B3AB3" w:rsidP="004B3AB3">
            <w:pPr>
              <w:spacing w:line="0" w:lineRule="atLeast"/>
              <w:jc w:val="left"/>
              <w:rPr>
                <w:rFonts w:ascii="ＭＳ 明朝" w:hAnsi="ＭＳ 明朝"/>
                <w:sz w:val="24"/>
              </w:rPr>
            </w:pPr>
            <w:r w:rsidRPr="004B3AB3">
              <w:rPr>
                <w:rFonts w:ascii="ＭＳ 明朝" w:hAnsi="ＭＳ 明朝" w:hint="eastAsia"/>
                <w:sz w:val="24"/>
              </w:rPr>
              <w:t>事業者</w:t>
            </w:r>
            <w:r w:rsidR="00F557FC">
              <w:rPr>
                <w:rFonts w:ascii="ＭＳ 明朝" w:hAnsi="ＭＳ 明朝" w:hint="eastAsia"/>
                <w:sz w:val="24"/>
              </w:rPr>
              <w:t xml:space="preserve">　　</w:t>
            </w:r>
            <w:r w:rsidRPr="004B3AB3">
              <w:rPr>
                <w:rFonts w:ascii="ＭＳ 明朝" w:hAnsi="ＭＳ 明朝" w:hint="eastAsia"/>
                <w:sz w:val="24"/>
              </w:rPr>
              <w:t xml:space="preserve">　商業その他の事業を行う者（国、独立行政法人等、地方公共団体及び地方独立行政法人を除く。）をいう。</w:t>
            </w:r>
            <w:r>
              <w:rPr>
                <w:rFonts w:ascii="ＭＳ 明朝" w:hAnsi="ＭＳ 明朝" w:hint="eastAsia"/>
                <w:sz w:val="24"/>
              </w:rPr>
              <w:t>（法第２条第７号）</w:t>
            </w:r>
          </w:p>
        </w:tc>
      </w:tr>
    </w:tbl>
    <w:p w14:paraId="2CA884EA" w14:textId="77777777" w:rsidR="00B83310" w:rsidRDefault="00B83310" w:rsidP="004516A0">
      <w:pPr>
        <w:spacing w:line="0" w:lineRule="atLeast"/>
        <w:jc w:val="left"/>
        <w:rPr>
          <w:rFonts w:ascii="ＭＳ 明朝" w:hAnsi="ＭＳ 明朝"/>
          <w:sz w:val="24"/>
        </w:rPr>
      </w:pPr>
    </w:p>
    <w:p w14:paraId="32E9D59E" w14:textId="542E0FE7" w:rsidR="00BC5818" w:rsidRDefault="00F557FC" w:rsidP="004516A0">
      <w:pPr>
        <w:spacing w:line="0" w:lineRule="atLeast"/>
        <w:jc w:val="left"/>
        <w:rPr>
          <w:rFonts w:ascii="ＭＳ 明朝" w:hAnsi="ＭＳ 明朝"/>
          <w:sz w:val="24"/>
        </w:rPr>
      </w:pPr>
      <w:r>
        <w:rPr>
          <w:rFonts w:ascii="ＭＳ 明朝" w:hAnsi="ＭＳ 明朝" w:hint="eastAsia"/>
          <w:sz w:val="24"/>
        </w:rPr>
        <w:t>２．</w:t>
      </w:r>
      <w:r w:rsidR="00221163" w:rsidRPr="00221163">
        <w:rPr>
          <w:rFonts w:ascii="ＭＳ 明朝" w:hAnsi="ＭＳ 明朝" w:hint="eastAsia"/>
          <w:sz w:val="24"/>
        </w:rPr>
        <w:t>国交省対応指針改正案（検討中案）</w:t>
      </w:r>
      <w:r>
        <w:rPr>
          <w:rFonts w:ascii="ＭＳ 明朝" w:hAnsi="ＭＳ 明朝" w:hint="eastAsia"/>
          <w:sz w:val="24"/>
        </w:rPr>
        <w:t>（</w:t>
      </w:r>
      <w:r w:rsidR="00BC5818">
        <w:rPr>
          <w:rFonts w:ascii="ＭＳ 明朝" w:hAnsi="ＭＳ 明朝" w:hint="eastAsia"/>
          <w:sz w:val="24"/>
        </w:rPr>
        <w:t>令和</w:t>
      </w:r>
      <w:r>
        <w:rPr>
          <w:rFonts w:ascii="ＭＳ 明朝" w:hAnsi="ＭＳ 明朝" w:hint="eastAsia"/>
          <w:sz w:val="24"/>
        </w:rPr>
        <w:t>５</w:t>
      </w:r>
      <w:r w:rsidR="00BC5818">
        <w:rPr>
          <w:rFonts w:ascii="ＭＳ 明朝" w:hAnsi="ＭＳ 明朝" w:hint="eastAsia"/>
          <w:sz w:val="24"/>
        </w:rPr>
        <w:t>年</w:t>
      </w:r>
      <w:r>
        <w:rPr>
          <w:rFonts w:ascii="ＭＳ 明朝" w:hAnsi="ＭＳ 明朝" w:hint="eastAsia"/>
          <w:sz w:val="24"/>
        </w:rPr>
        <w:t>３</w:t>
      </w:r>
      <w:r w:rsidR="00BC5818">
        <w:rPr>
          <w:rFonts w:ascii="ＭＳ 明朝" w:hAnsi="ＭＳ 明朝" w:hint="eastAsia"/>
          <w:sz w:val="24"/>
        </w:rPr>
        <w:t>月</w:t>
      </w:r>
      <w:r>
        <w:rPr>
          <w:rFonts w:ascii="ＭＳ 明朝" w:hAnsi="ＭＳ 明朝" w:hint="eastAsia"/>
          <w:sz w:val="24"/>
        </w:rPr>
        <w:t>３１</w:t>
      </w:r>
      <w:r w:rsidR="00BC5818">
        <w:rPr>
          <w:rFonts w:ascii="ＭＳ 明朝" w:hAnsi="ＭＳ 明朝" w:hint="eastAsia"/>
          <w:sz w:val="24"/>
        </w:rPr>
        <w:t>日現在</w:t>
      </w:r>
      <w:r>
        <w:rPr>
          <w:rFonts w:ascii="ＭＳ 明朝" w:hAnsi="ＭＳ 明朝" w:hint="eastAsia"/>
          <w:sz w:val="24"/>
        </w:rPr>
        <w:t>）</w:t>
      </w:r>
    </w:p>
    <w:p w14:paraId="5860C2DC" w14:textId="101784FC" w:rsidR="008A3279" w:rsidRPr="00F557FC" w:rsidRDefault="008A3279" w:rsidP="004516A0">
      <w:pPr>
        <w:spacing w:line="0" w:lineRule="atLeast"/>
        <w:jc w:val="left"/>
        <w:rPr>
          <w:rFonts w:ascii="ＭＳ 明朝" w:hAnsi="ＭＳ 明朝"/>
          <w:sz w:val="24"/>
        </w:rPr>
      </w:pPr>
      <w:r>
        <w:rPr>
          <w:rFonts w:ascii="ＭＳ 明朝" w:hAnsi="ＭＳ 明朝" w:hint="eastAsia"/>
          <w:sz w:val="24"/>
        </w:rPr>
        <w:t>〇本文</w:t>
      </w:r>
      <w:r w:rsidR="00F557FC">
        <w:rPr>
          <w:rFonts w:ascii="ＭＳ 明朝" w:hAnsi="ＭＳ 明朝" w:hint="eastAsia"/>
          <w:sz w:val="24"/>
        </w:rPr>
        <w:t>（下線　改正</w:t>
      </w:r>
      <w:r w:rsidR="00DF584C">
        <w:rPr>
          <w:rFonts w:ascii="ＭＳ 明朝" w:hAnsi="ＭＳ 明朝" w:hint="eastAsia"/>
          <w:sz w:val="24"/>
        </w:rPr>
        <w:t>部分</w:t>
      </w:r>
      <w:r w:rsidR="00F557FC">
        <w:rPr>
          <w:rFonts w:ascii="ＭＳ 明朝" w:hAnsi="ＭＳ 明朝" w:hint="eastAsia"/>
          <w:sz w:val="24"/>
        </w:rPr>
        <w:t>の案）</w:t>
      </w:r>
    </w:p>
    <w:tbl>
      <w:tblPr>
        <w:tblStyle w:val="ab"/>
        <w:tblW w:w="0" w:type="auto"/>
        <w:tblLook w:val="04A0" w:firstRow="1" w:lastRow="0" w:firstColumn="1" w:lastColumn="0" w:noHBand="0" w:noVBand="1"/>
      </w:tblPr>
      <w:tblGrid>
        <w:gridCol w:w="7933"/>
        <w:gridCol w:w="7088"/>
      </w:tblGrid>
      <w:tr w:rsidR="00D56A95" w14:paraId="76C0B0AE" w14:textId="77777777" w:rsidTr="00173A08">
        <w:tc>
          <w:tcPr>
            <w:tcW w:w="7933" w:type="dxa"/>
            <w:tcBorders>
              <w:bottom w:val="single" w:sz="4" w:space="0" w:color="auto"/>
            </w:tcBorders>
          </w:tcPr>
          <w:p w14:paraId="51DEF809" w14:textId="46540A4F" w:rsidR="00D56A95" w:rsidRDefault="00BC5818" w:rsidP="00BC5818">
            <w:pPr>
              <w:spacing w:line="0" w:lineRule="atLeast"/>
              <w:jc w:val="center"/>
              <w:rPr>
                <w:rFonts w:ascii="ＭＳ 明朝" w:hAnsi="ＭＳ 明朝"/>
                <w:sz w:val="24"/>
              </w:rPr>
            </w:pPr>
            <w:r>
              <w:rPr>
                <w:rFonts w:ascii="ＭＳ 明朝" w:hAnsi="ＭＳ 明朝" w:hint="eastAsia"/>
                <w:sz w:val="24"/>
              </w:rPr>
              <w:t>改正</w:t>
            </w:r>
            <w:r w:rsidR="00D56A95">
              <w:rPr>
                <w:rFonts w:ascii="ＭＳ 明朝" w:hAnsi="ＭＳ 明朝" w:hint="eastAsia"/>
                <w:sz w:val="24"/>
              </w:rPr>
              <w:t>案</w:t>
            </w:r>
          </w:p>
        </w:tc>
        <w:tc>
          <w:tcPr>
            <w:tcW w:w="7088" w:type="dxa"/>
            <w:tcBorders>
              <w:bottom w:val="single" w:sz="4" w:space="0" w:color="auto"/>
            </w:tcBorders>
          </w:tcPr>
          <w:p w14:paraId="71DE4317" w14:textId="342CEBAF" w:rsidR="00D56A95" w:rsidRPr="001502E3" w:rsidRDefault="00585113" w:rsidP="001502E3">
            <w:pPr>
              <w:spacing w:line="0" w:lineRule="atLeast"/>
              <w:rPr>
                <w:rFonts w:ascii="ＭＳ 明朝" w:hAnsi="ＭＳ 明朝"/>
                <w:sz w:val="24"/>
              </w:rPr>
            </w:pPr>
            <w:r>
              <w:rPr>
                <w:rFonts w:ascii="ＭＳ 明朝" w:hAnsi="ＭＳ 明朝" w:hint="eastAsia"/>
                <w:sz w:val="24"/>
              </w:rPr>
              <w:t>義務化されるにあたり、</w:t>
            </w:r>
            <w:r w:rsidR="001502E3" w:rsidRPr="001502E3">
              <w:rPr>
                <w:rFonts w:ascii="ＭＳ 明朝" w:hAnsi="ＭＳ 明朝" w:hint="eastAsia"/>
                <w:sz w:val="24"/>
              </w:rPr>
              <w:t>下線部・それ以外も含めて質問・</w:t>
            </w:r>
            <w:r w:rsidR="00D56A95" w:rsidRPr="001502E3">
              <w:rPr>
                <w:rFonts w:ascii="ＭＳ 明朝" w:hAnsi="ＭＳ 明朝" w:hint="eastAsia"/>
                <w:sz w:val="24"/>
              </w:rPr>
              <w:t>懸念点・</w:t>
            </w:r>
            <w:r w:rsidR="001502E3" w:rsidRPr="001502E3">
              <w:rPr>
                <w:rFonts w:ascii="ＭＳ 明朝" w:hAnsi="ＭＳ 明朝" w:hint="eastAsia"/>
                <w:sz w:val="24"/>
              </w:rPr>
              <w:t>意見</w:t>
            </w:r>
            <w:r w:rsidR="00D56A95" w:rsidRPr="001502E3">
              <w:rPr>
                <w:rFonts w:ascii="ＭＳ 明朝" w:hAnsi="ＭＳ 明朝" w:hint="eastAsia"/>
                <w:sz w:val="24"/>
              </w:rPr>
              <w:t>等</w:t>
            </w:r>
            <w:r w:rsidR="001502E3" w:rsidRPr="001502E3">
              <w:rPr>
                <w:rFonts w:ascii="ＭＳ 明朝" w:hAnsi="ＭＳ 明朝" w:hint="eastAsia"/>
                <w:sz w:val="24"/>
              </w:rPr>
              <w:t>ありましたら、なるべく具体的にご記入ください。</w:t>
            </w:r>
          </w:p>
        </w:tc>
      </w:tr>
      <w:tr w:rsidR="00173A08" w14:paraId="2FFC144A" w14:textId="77777777" w:rsidTr="00173A08">
        <w:tc>
          <w:tcPr>
            <w:tcW w:w="7933" w:type="dxa"/>
            <w:tcBorders>
              <w:bottom w:val="nil"/>
            </w:tcBorders>
          </w:tcPr>
          <w:p w14:paraId="684C3281" w14:textId="77777777" w:rsidR="00173A08" w:rsidRDefault="00173A08" w:rsidP="00173A08">
            <w:pPr>
              <w:spacing w:line="0" w:lineRule="atLeast"/>
              <w:jc w:val="left"/>
              <w:rPr>
                <w:rFonts w:ascii="ＭＳ 明朝" w:hAnsi="ＭＳ 明朝"/>
                <w:sz w:val="24"/>
              </w:rPr>
            </w:pPr>
            <w:r w:rsidRPr="00E57BC1">
              <w:rPr>
                <w:rFonts w:ascii="ＭＳ 明朝" w:hAnsi="ＭＳ 明朝" w:hint="eastAsia"/>
                <w:sz w:val="24"/>
              </w:rPr>
              <w:t>一 趣旨</w:t>
            </w:r>
          </w:p>
          <w:p w14:paraId="4E3A607F" w14:textId="77777777" w:rsidR="00173A08" w:rsidRDefault="00173A08" w:rsidP="00173A08">
            <w:pPr>
              <w:spacing w:line="0" w:lineRule="atLeast"/>
              <w:jc w:val="left"/>
              <w:rPr>
                <w:rFonts w:ascii="ＭＳ 明朝" w:hAnsi="ＭＳ 明朝"/>
                <w:sz w:val="24"/>
              </w:rPr>
            </w:pPr>
            <w:r w:rsidRPr="003B0597">
              <w:rPr>
                <w:rFonts w:ascii="ＭＳ 明朝" w:hAnsi="ＭＳ 明朝" w:hint="eastAsia"/>
                <w:sz w:val="24"/>
              </w:rPr>
              <w:t>１ 障害者差別解消法の制定の</w:t>
            </w:r>
            <w:r w:rsidRPr="003B0597">
              <w:rPr>
                <w:rFonts w:ascii="ＭＳ 明朝" w:hAnsi="ＭＳ 明朝" w:hint="eastAsia"/>
                <w:sz w:val="24"/>
                <w:u w:val="single"/>
              </w:rPr>
              <w:t>経緯</w:t>
            </w:r>
          </w:p>
          <w:p w14:paraId="3094B59D" w14:textId="77777777" w:rsidR="00173A08" w:rsidRPr="003B0597" w:rsidRDefault="00173A08" w:rsidP="00173A08">
            <w:pPr>
              <w:spacing w:line="0" w:lineRule="atLeast"/>
              <w:jc w:val="left"/>
              <w:rPr>
                <w:rFonts w:ascii="ＭＳ 明朝" w:hAnsi="ＭＳ 明朝"/>
                <w:sz w:val="24"/>
              </w:rPr>
            </w:pPr>
            <w:r w:rsidRPr="003B0597">
              <w:rPr>
                <w:rFonts w:ascii="ＭＳ 明朝" w:hAnsi="ＭＳ 明朝" w:hint="eastAsia"/>
                <w:sz w:val="24"/>
              </w:rPr>
              <w:t>我が国では、障害者権利条約の国連採択（平成18年）及び署名（平成 19 年）を受けて、障害者基本法（昭和 45 年法律第 84 号）の改正（平成 23 年）など、これに対応した国内法の整備を順次実施してきた。</w:t>
            </w:r>
          </w:p>
          <w:p w14:paraId="54081AD4" w14:textId="77777777" w:rsidR="00173A08" w:rsidRDefault="00173A08" w:rsidP="00173A08">
            <w:pPr>
              <w:spacing w:line="0" w:lineRule="atLeast"/>
              <w:jc w:val="left"/>
              <w:rPr>
                <w:rFonts w:ascii="ＭＳ 明朝" w:hAnsi="ＭＳ 明朝"/>
                <w:sz w:val="24"/>
              </w:rPr>
            </w:pPr>
          </w:p>
          <w:p w14:paraId="55FA2C34" w14:textId="77777777" w:rsidR="00173A08" w:rsidRDefault="00173A08" w:rsidP="00173A08">
            <w:pPr>
              <w:spacing w:line="0" w:lineRule="atLeast"/>
              <w:jc w:val="left"/>
              <w:rPr>
                <w:rFonts w:ascii="ＭＳ 明朝" w:hAnsi="ＭＳ 明朝"/>
                <w:sz w:val="24"/>
              </w:rPr>
            </w:pPr>
            <w:r w:rsidRPr="003B0597">
              <w:rPr>
                <w:rFonts w:ascii="ＭＳ 明朝" w:hAnsi="ＭＳ 明朝" w:hint="eastAsia"/>
                <w:sz w:val="24"/>
              </w:rPr>
              <w:t>障害を理由とする差別の解消の推進に関する法律（平成25年法律第65号。以下「法」という。）は、障害者基本法の差別禁止の基本原則を具体化するものであり、全ての国民が、障害の有無によって分け隔てられることなく、相互に人格と個性を尊重し合いながら共生する社会の実現に向け、障害者差別の解消を推進することを目的として、平成25年に制定された。</w:t>
            </w:r>
          </w:p>
          <w:p w14:paraId="797EA406" w14:textId="77777777" w:rsidR="00173A08" w:rsidRDefault="00173A08" w:rsidP="00173A08">
            <w:pPr>
              <w:spacing w:line="0" w:lineRule="atLeast"/>
              <w:jc w:val="left"/>
              <w:rPr>
                <w:rFonts w:ascii="ＭＳ 明朝" w:hAnsi="ＭＳ 明朝"/>
                <w:sz w:val="24"/>
              </w:rPr>
            </w:pPr>
          </w:p>
          <w:p w14:paraId="0A6771EB" w14:textId="77777777" w:rsidR="00173A08" w:rsidRPr="003B0597" w:rsidRDefault="00173A08" w:rsidP="00173A08">
            <w:pPr>
              <w:spacing w:line="0" w:lineRule="atLeast"/>
              <w:jc w:val="left"/>
              <w:rPr>
                <w:rFonts w:ascii="ＭＳ 明朝" w:hAnsi="ＭＳ 明朝"/>
                <w:sz w:val="24"/>
                <w:u w:val="single"/>
              </w:rPr>
            </w:pPr>
            <w:r w:rsidRPr="003B0597">
              <w:rPr>
                <w:rFonts w:ascii="ＭＳ 明朝" w:hAnsi="ＭＳ 明朝" w:hint="eastAsia"/>
                <w:sz w:val="24"/>
                <w:u w:val="single"/>
              </w:rPr>
              <w:t>また、令和３年６月には、事業者による合理的配慮の提供を義務付けるとともに、行政機関相互間の連携の強化を図るほか、相談体制の充実や事例の収集・提供の確保など障害を理由とする差別を解消するための支援措置を強化する措置を講ずることを内容とする改正法が公布された（障害を理由とする差別の解消の推進に関する法律の一部を改正する法律（令和３年法律第56号）。以下「改正法」という。）。</w:t>
            </w:r>
          </w:p>
          <w:p w14:paraId="2F64B74E" w14:textId="77777777" w:rsidR="00173A08" w:rsidRPr="00E57BC1" w:rsidRDefault="00173A08" w:rsidP="00D56A95">
            <w:pPr>
              <w:spacing w:line="0" w:lineRule="atLeast"/>
              <w:jc w:val="left"/>
              <w:rPr>
                <w:rFonts w:ascii="ＭＳ 明朝" w:hAnsi="ＭＳ 明朝"/>
                <w:sz w:val="24"/>
              </w:rPr>
            </w:pPr>
          </w:p>
        </w:tc>
        <w:tc>
          <w:tcPr>
            <w:tcW w:w="7088" w:type="dxa"/>
            <w:tcBorders>
              <w:bottom w:val="nil"/>
            </w:tcBorders>
          </w:tcPr>
          <w:p w14:paraId="45D8FA03" w14:textId="77777777" w:rsidR="00173A08" w:rsidRPr="00BC5818" w:rsidRDefault="00173A08" w:rsidP="00D56A95">
            <w:pPr>
              <w:spacing w:line="0" w:lineRule="atLeast"/>
              <w:jc w:val="left"/>
              <w:rPr>
                <w:rFonts w:ascii="ＭＳ 明朝" w:hAnsi="ＭＳ 明朝"/>
                <w:sz w:val="24"/>
              </w:rPr>
            </w:pPr>
          </w:p>
        </w:tc>
      </w:tr>
      <w:tr w:rsidR="00D56A95" w14:paraId="419729D6" w14:textId="77777777" w:rsidTr="00496511">
        <w:tc>
          <w:tcPr>
            <w:tcW w:w="7933" w:type="dxa"/>
            <w:tcBorders>
              <w:top w:val="nil"/>
              <w:bottom w:val="nil"/>
            </w:tcBorders>
          </w:tcPr>
          <w:p w14:paraId="248EDEAE" w14:textId="77777777" w:rsidR="00D56A95" w:rsidRDefault="00D56A95" w:rsidP="00D56A95">
            <w:pPr>
              <w:spacing w:line="0" w:lineRule="atLeast"/>
              <w:jc w:val="left"/>
              <w:rPr>
                <w:rFonts w:ascii="ＭＳ 明朝" w:hAnsi="ＭＳ 明朝"/>
                <w:sz w:val="24"/>
              </w:rPr>
            </w:pPr>
            <w:r w:rsidRPr="00E57BC1">
              <w:rPr>
                <w:rFonts w:ascii="ＭＳ 明朝" w:hAnsi="ＭＳ 明朝" w:hint="eastAsia"/>
                <w:sz w:val="24"/>
              </w:rPr>
              <w:t>２ 法の基本的な考え方</w:t>
            </w:r>
          </w:p>
          <w:p w14:paraId="128B978E" w14:textId="6C29B76B" w:rsidR="00D56A95" w:rsidRPr="003B0597" w:rsidRDefault="00D56A95" w:rsidP="00D56A95">
            <w:pPr>
              <w:spacing w:line="0" w:lineRule="atLeast"/>
              <w:jc w:val="left"/>
              <w:rPr>
                <w:rFonts w:ascii="ＭＳ 明朝" w:hAnsi="ＭＳ 明朝"/>
                <w:sz w:val="24"/>
                <w:u w:val="single"/>
              </w:rPr>
            </w:pPr>
            <w:r w:rsidRPr="003B0597">
              <w:rPr>
                <w:rFonts w:ascii="ＭＳ 明朝" w:hAnsi="ＭＳ 明朝" w:hint="eastAsia"/>
                <w:sz w:val="24"/>
                <w:u w:val="single"/>
              </w:rPr>
              <w:t>法は、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等を定めることにより、障害を理由とする差別の解消を推進することで、共生社会の実現に資することを目的としている。</w:t>
            </w:r>
          </w:p>
          <w:p w14:paraId="517D4995" w14:textId="77777777" w:rsidR="00D56A95" w:rsidRDefault="00D56A95" w:rsidP="00D56A95">
            <w:pPr>
              <w:spacing w:line="0" w:lineRule="atLeast"/>
              <w:jc w:val="left"/>
              <w:rPr>
                <w:rFonts w:ascii="ＭＳ 明朝" w:hAnsi="ＭＳ 明朝"/>
                <w:sz w:val="24"/>
              </w:rPr>
            </w:pPr>
          </w:p>
          <w:p w14:paraId="03395640" w14:textId="2A203E61" w:rsidR="00D56A95" w:rsidRDefault="00D56A95" w:rsidP="00D56A95">
            <w:pPr>
              <w:spacing w:line="0" w:lineRule="atLeast"/>
              <w:jc w:val="left"/>
              <w:rPr>
                <w:rFonts w:ascii="ＭＳ 明朝" w:hAnsi="ＭＳ 明朝"/>
                <w:sz w:val="24"/>
              </w:rPr>
            </w:pPr>
            <w:r w:rsidRPr="00EB3620">
              <w:rPr>
                <w:rFonts w:ascii="ＭＳ 明朝" w:hAnsi="ＭＳ 明朝" w:hint="eastAsia"/>
                <w:sz w:val="24"/>
              </w:rPr>
              <w:t>法が対象とする事業者は、商業その他の事業を行う者（地方公共団体の経営する企業及び公営企業型地方独立行政法人を含み、国、独立行政法人等、地方公共団体及び公営企業型以外の地方独立行政法人を除く。）であり、目的の営利・非営利、個人・法人の別を問わず、同種の行為を反復継続する意思をもって行う者としている。したがって、例えば、個人事業者や対価を得ない無報酬の事業を行う者、非営利事業を行う特定非営利活動法人も対象と</w:t>
            </w:r>
            <w:r w:rsidRPr="00EB3620">
              <w:rPr>
                <w:rFonts w:ascii="ＭＳ 明朝" w:hAnsi="ＭＳ 明朝" w:hint="eastAsia"/>
                <w:sz w:val="24"/>
                <w:u w:val="single"/>
              </w:rPr>
              <w:t>なり、対面やオンラインなどサ ービス等の提供形態の別も問わない。</w:t>
            </w:r>
            <w:r w:rsidRPr="009B4272">
              <w:rPr>
                <w:rFonts w:ascii="ＭＳ 明朝" w:hAnsi="ＭＳ 明朝" w:hint="eastAsia"/>
                <w:sz w:val="24"/>
              </w:rPr>
              <w:t>したがって、いわゆる障害者手帳の所持者に限定されない。</w:t>
            </w:r>
          </w:p>
          <w:p w14:paraId="26198078" w14:textId="77777777" w:rsidR="00D56A95" w:rsidRDefault="00D56A95" w:rsidP="00D56A95">
            <w:pPr>
              <w:spacing w:line="0" w:lineRule="atLeast"/>
              <w:jc w:val="left"/>
              <w:rPr>
                <w:rFonts w:ascii="ＭＳ 明朝" w:hAnsi="ＭＳ 明朝"/>
                <w:sz w:val="24"/>
              </w:rPr>
            </w:pPr>
          </w:p>
          <w:p w14:paraId="464C16CE" w14:textId="7B9B9BFD" w:rsidR="00D56A95" w:rsidRDefault="00D56A95" w:rsidP="00D56A95">
            <w:pPr>
              <w:spacing w:line="0" w:lineRule="atLeast"/>
              <w:jc w:val="left"/>
              <w:rPr>
                <w:rFonts w:ascii="ＭＳ 明朝" w:hAnsi="ＭＳ 明朝"/>
                <w:sz w:val="24"/>
              </w:rPr>
            </w:pPr>
            <w:r w:rsidRPr="009B4272">
              <w:rPr>
                <w:rFonts w:ascii="ＭＳ 明朝" w:hAnsi="ＭＳ 明朝" w:hint="eastAsia"/>
                <w:sz w:val="24"/>
              </w:rPr>
              <w:t>法が対象とする事業者は、商業その他の事業を行う者（地方公共団体の経営する企業及び公営企業型地方独立行政法人を含み、国、独立行政法人等、地方公共団体及び公営企業型以外の地方独立行政法人を除く。）であり、目的の営利・非営利、個人・法人の別を問わず、同種の行為を</w:t>
            </w:r>
            <w:r w:rsidRPr="009B4272">
              <w:rPr>
                <w:rFonts w:ascii="ＭＳ 明朝" w:hAnsi="ＭＳ 明朝" w:hint="eastAsia"/>
                <w:sz w:val="24"/>
              </w:rPr>
              <w:lastRenderedPageBreak/>
              <w:t>反復継続する意思をもって行う者としている。したがって、例えば、個人事業者や対価を得ない無報酬の事業を行う者、非営利事業を行う特定非営利活動法人も対象</w:t>
            </w:r>
            <w:r w:rsidRPr="009B4272">
              <w:rPr>
                <w:rFonts w:ascii="ＭＳ 明朝" w:hAnsi="ＭＳ 明朝" w:hint="eastAsia"/>
                <w:sz w:val="24"/>
                <w:u w:val="single"/>
              </w:rPr>
              <w:t>となり、対面やオンラインなどサ ービス等の提供形態の別も問わない。</w:t>
            </w:r>
          </w:p>
          <w:p w14:paraId="20A84B1C" w14:textId="77777777" w:rsidR="00D56A95" w:rsidRDefault="00D56A95" w:rsidP="00D56A95">
            <w:pPr>
              <w:spacing w:line="0" w:lineRule="atLeast"/>
              <w:jc w:val="left"/>
              <w:rPr>
                <w:rFonts w:ascii="ＭＳ 明朝" w:hAnsi="ＭＳ 明朝"/>
                <w:sz w:val="24"/>
              </w:rPr>
            </w:pPr>
          </w:p>
          <w:p w14:paraId="4D274AB0" w14:textId="4EFEF0F8" w:rsidR="00D56A95" w:rsidRDefault="00D56A95" w:rsidP="00D56A95">
            <w:pPr>
              <w:spacing w:line="0" w:lineRule="atLeast"/>
              <w:jc w:val="left"/>
              <w:rPr>
                <w:rFonts w:ascii="ＭＳ 明朝" w:hAnsi="ＭＳ 明朝"/>
                <w:sz w:val="24"/>
              </w:rPr>
            </w:pPr>
            <w:r w:rsidRPr="009B4272">
              <w:rPr>
                <w:rFonts w:ascii="ＭＳ 明朝" w:hAnsi="ＭＳ 明朝" w:hint="eastAsia"/>
                <w:sz w:val="24"/>
              </w:rPr>
              <w:t>法は、日常生活及び社会生活全般に係る分野を広く対象としている。ただし、事業者が事業主としての立場で労働者に対して行う障害を理由とする差別を解消するための措置は、法第13条において、障害者の雇用の促進等に関する法律（昭和35年法律第123号）の定めによることとされている。</w:t>
            </w:r>
          </w:p>
          <w:p w14:paraId="37FCB46B" w14:textId="77777777" w:rsidR="00D56A95" w:rsidRDefault="00D56A95" w:rsidP="00D56A95">
            <w:pPr>
              <w:spacing w:line="0" w:lineRule="atLeast"/>
              <w:jc w:val="left"/>
              <w:rPr>
                <w:rFonts w:ascii="ＭＳ 明朝" w:hAnsi="ＭＳ 明朝"/>
                <w:sz w:val="24"/>
              </w:rPr>
            </w:pPr>
          </w:p>
          <w:p w14:paraId="0D800853" w14:textId="7F1F0CC5" w:rsidR="00D56A95" w:rsidRDefault="00D56A95" w:rsidP="00D56A95">
            <w:pPr>
              <w:spacing w:line="0" w:lineRule="atLeast"/>
              <w:jc w:val="left"/>
              <w:rPr>
                <w:rFonts w:ascii="ＭＳ 明朝" w:hAnsi="ＭＳ 明朝"/>
                <w:sz w:val="24"/>
              </w:rPr>
            </w:pPr>
            <w:r w:rsidRPr="009B4272">
              <w:rPr>
                <w:rFonts w:ascii="ＭＳ 明朝" w:hAnsi="ＭＳ 明朝" w:hint="eastAsia"/>
                <w:sz w:val="24"/>
              </w:rPr>
              <w:t>法は、障害者に対する不当な差別的取扱い及び合理的配慮の不提供を差別と規定し、事業者に対し、差別の解消に向けた具体的取組を求めるとともに、普及啓発活動等を通じて、障害者も含めた国民一人</w:t>
            </w:r>
            <w:r w:rsidRPr="009B4272">
              <w:rPr>
                <w:rFonts w:ascii="ＭＳ 明朝" w:hAnsi="ＭＳ 明朝" w:hint="eastAsia"/>
                <w:sz w:val="24"/>
                <w:u w:val="single"/>
              </w:rPr>
              <w:t>一人</w:t>
            </w:r>
            <w:r w:rsidRPr="009B4272">
              <w:rPr>
                <w:rFonts w:ascii="ＭＳ 明朝" w:hAnsi="ＭＳ 明朝" w:hint="eastAsia"/>
                <w:sz w:val="24"/>
              </w:rPr>
              <w:t>が、それぞれの立場において自発的に取り組むことを促している。</w:t>
            </w:r>
          </w:p>
          <w:p w14:paraId="787A559A" w14:textId="77777777" w:rsidR="00D56A95" w:rsidRDefault="00D56A95" w:rsidP="00D56A95">
            <w:pPr>
              <w:spacing w:line="0" w:lineRule="atLeast"/>
              <w:jc w:val="left"/>
              <w:rPr>
                <w:rFonts w:ascii="ＭＳ 明朝" w:hAnsi="ＭＳ 明朝"/>
                <w:sz w:val="24"/>
              </w:rPr>
            </w:pPr>
          </w:p>
          <w:p w14:paraId="275AD450" w14:textId="0F6C72EA" w:rsidR="00D56A95" w:rsidRDefault="00D56A95" w:rsidP="00D56A95">
            <w:pPr>
              <w:spacing w:line="0" w:lineRule="atLeast"/>
              <w:jc w:val="left"/>
              <w:rPr>
                <w:rFonts w:ascii="ＭＳ 明朝" w:hAnsi="ＭＳ 明朝"/>
                <w:sz w:val="24"/>
              </w:rPr>
            </w:pPr>
            <w:r w:rsidRPr="009B4272">
              <w:rPr>
                <w:rFonts w:ascii="ＭＳ 明朝" w:hAnsi="ＭＳ 明朝" w:hint="eastAsia"/>
                <w:sz w:val="24"/>
              </w:rPr>
              <w:t>法は、事業者が障害を理由とする不当な差別的取扱いを行うこと及び合理的配慮の不提供により障害者への権利利益の侵害をもたらすことは、差別にあたるとして禁止するとともに、事業者に対し合理的な配慮の提供の義務を課している。</w:t>
            </w:r>
          </w:p>
          <w:p w14:paraId="5946EFA2" w14:textId="0832FE84" w:rsidR="00D56A95" w:rsidRDefault="00D56A95" w:rsidP="00D56A95">
            <w:pPr>
              <w:spacing w:line="0" w:lineRule="atLeast"/>
              <w:jc w:val="left"/>
              <w:rPr>
                <w:rFonts w:ascii="ＭＳ 明朝" w:hAnsi="ＭＳ 明朝"/>
                <w:sz w:val="24"/>
              </w:rPr>
            </w:pPr>
          </w:p>
        </w:tc>
        <w:tc>
          <w:tcPr>
            <w:tcW w:w="7088" w:type="dxa"/>
            <w:tcBorders>
              <w:top w:val="nil"/>
              <w:bottom w:val="nil"/>
            </w:tcBorders>
          </w:tcPr>
          <w:p w14:paraId="1163ED66" w14:textId="77777777" w:rsidR="00D56A95" w:rsidRPr="00BC5818" w:rsidRDefault="00D56A95" w:rsidP="00D56A95">
            <w:pPr>
              <w:spacing w:line="0" w:lineRule="atLeast"/>
              <w:jc w:val="left"/>
              <w:rPr>
                <w:rFonts w:ascii="ＭＳ 明朝" w:hAnsi="ＭＳ 明朝"/>
                <w:sz w:val="24"/>
              </w:rPr>
            </w:pPr>
          </w:p>
        </w:tc>
      </w:tr>
      <w:tr w:rsidR="00D56A95" w14:paraId="7515A50C" w14:textId="77777777" w:rsidTr="00496511">
        <w:tc>
          <w:tcPr>
            <w:tcW w:w="7933" w:type="dxa"/>
            <w:tcBorders>
              <w:top w:val="nil"/>
              <w:bottom w:val="single" w:sz="4" w:space="0" w:color="auto"/>
            </w:tcBorders>
          </w:tcPr>
          <w:p w14:paraId="21613FB0" w14:textId="27E79424" w:rsidR="00D56A95" w:rsidRDefault="00D56A95" w:rsidP="00D56A95">
            <w:pPr>
              <w:spacing w:line="0" w:lineRule="atLeast"/>
              <w:jc w:val="left"/>
              <w:rPr>
                <w:rFonts w:ascii="ＭＳ 明朝" w:hAnsi="ＭＳ 明朝"/>
                <w:sz w:val="24"/>
              </w:rPr>
            </w:pPr>
            <w:r w:rsidRPr="009B4272">
              <w:rPr>
                <w:rFonts w:ascii="ＭＳ 明朝" w:hAnsi="ＭＳ 明朝" w:hint="eastAsia"/>
                <w:sz w:val="24"/>
              </w:rPr>
              <w:t>３ 対応指針の意義・性質</w:t>
            </w:r>
          </w:p>
          <w:p w14:paraId="5EE2CD10" w14:textId="77777777" w:rsidR="00D56A95" w:rsidRPr="009B4272" w:rsidRDefault="00D56A95" w:rsidP="00D56A95">
            <w:pPr>
              <w:spacing w:line="0" w:lineRule="atLeast"/>
              <w:jc w:val="left"/>
              <w:rPr>
                <w:rFonts w:ascii="ＭＳ 明朝" w:hAnsi="ＭＳ 明朝"/>
                <w:sz w:val="24"/>
              </w:rPr>
            </w:pPr>
            <w:r w:rsidRPr="009B4272">
              <w:rPr>
                <w:rFonts w:ascii="ＭＳ 明朝" w:hAnsi="ＭＳ 明朝" w:hint="eastAsia"/>
                <w:sz w:val="24"/>
              </w:rPr>
              <w:t>・</w:t>
            </w:r>
            <w:r w:rsidRPr="009B4272">
              <w:rPr>
                <w:rFonts w:ascii="ＭＳ 明朝" w:hAnsi="ＭＳ 明朝" w:hint="eastAsia"/>
                <w:sz w:val="24"/>
              </w:rPr>
              <w:tab/>
              <w:t>この対応指針は、法第11条第１項の規定に基づき、国土交通省が所管する事業の事業者が差別の解消に向けた具体的取組を適切に行うために必要な事項について、障害を理由とする差別の解消の推進に関する基本方針（</w:t>
            </w:r>
            <w:r w:rsidRPr="009B4272">
              <w:rPr>
                <w:rFonts w:ascii="ＭＳ 明朝" w:hAnsi="ＭＳ 明朝" w:hint="eastAsia"/>
                <w:sz w:val="24"/>
                <w:u w:val="single"/>
              </w:rPr>
              <w:t>令和５年○月○日</w:t>
            </w:r>
            <w:r w:rsidRPr="009B4272">
              <w:rPr>
                <w:rFonts w:ascii="ＭＳ 明朝" w:hAnsi="ＭＳ 明朝" w:hint="eastAsia"/>
                <w:sz w:val="24"/>
              </w:rPr>
              <w:t>閣議決定。以下「基本方針」という。）に即して作成するものである。</w:t>
            </w:r>
          </w:p>
          <w:p w14:paraId="4A370D10" w14:textId="600C8AC0" w:rsidR="00D56A95" w:rsidRDefault="00D56A95" w:rsidP="00D56A95">
            <w:pPr>
              <w:spacing w:line="0" w:lineRule="atLeast"/>
              <w:jc w:val="left"/>
              <w:rPr>
                <w:rFonts w:ascii="ＭＳ 明朝" w:hAnsi="ＭＳ 明朝"/>
                <w:sz w:val="24"/>
              </w:rPr>
            </w:pPr>
          </w:p>
          <w:p w14:paraId="4BC40AED" w14:textId="01923742" w:rsidR="00D56A95" w:rsidRDefault="00D56A95" w:rsidP="00D56A95">
            <w:pPr>
              <w:spacing w:line="0" w:lineRule="atLeast"/>
              <w:jc w:val="left"/>
              <w:rPr>
                <w:rFonts w:ascii="ＭＳ 明朝" w:hAnsi="ＭＳ 明朝"/>
                <w:sz w:val="24"/>
              </w:rPr>
            </w:pPr>
            <w:r w:rsidRPr="00DA1207">
              <w:rPr>
                <w:rFonts w:ascii="ＭＳ 明朝" w:hAnsi="ＭＳ 明朝" w:hint="eastAsia"/>
                <w:sz w:val="24"/>
              </w:rPr>
              <w:t>この対応指針は、事業者における差別の解消に向けた具体的取組に資するための一般的な考え方を記載したものであり、この対応指針に盛り込まれた不当な差別的取扱いや合理的配慮の具体例は、事業者に強制する性格のものではなく、また、あくまで例示であって記載された具体例に限定されるものでもないこと、さらには、今後の事例の蓄積により、見直しがありえることに留意する必要がある。</w:t>
            </w:r>
          </w:p>
          <w:p w14:paraId="5B3FA4EE" w14:textId="77777777" w:rsidR="00D56A95" w:rsidRDefault="00D56A95" w:rsidP="00D56A95">
            <w:pPr>
              <w:spacing w:line="0" w:lineRule="atLeast"/>
              <w:jc w:val="left"/>
              <w:rPr>
                <w:rFonts w:ascii="ＭＳ 明朝" w:hAnsi="ＭＳ 明朝"/>
                <w:sz w:val="24"/>
              </w:rPr>
            </w:pPr>
          </w:p>
          <w:p w14:paraId="01AFBA24" w14:textId="571D39B2" w:rsidR="00D56A95" w:rsidRDefault="00D56A95" w:rsidP="00D56A95">
            <w:pPr>
              <w:spacing w:line="0" w:lineRule="atLeast"/>
              <w:jc w:val="left"/>
              <w:rPr>
                <w:rFonts w:ascii="ＭＳ 明朝" w:hAnsi="ＭＳ 明朝"/>
                <w:sz w:val="24"/>
              </w:rPr>
            </w:pPr>
            <w:r w:rsidRPr="00DA1207">
              <w:rPr>
                <w:rFonts w:ascii="ＭＳ 明朝" w:hAnsi="ＭＳ 明朝" w:hint="eastAsia"/>
                <w:sz w:val="24"/>
              </w:rPr>
              <w:t>この対応指針で「望ましい」と記載している内容は、事業者がそれに従わない場合であっても、法に反すると判断されることはないが、障害者基本法の基本的な理念及び法の目的を踏まえ、できるだけ取り組むことが望まれることを意味する。</w:t>
            </w:r>
          </w:p>
          <w:p w14:paraId="59F2ECAB" w14:textId="77777777" w:rsidR="00D56A95" w:rsidRDefault="00D56A95" w:rsidP="00D56A95">
            <w:pPr>
              <w:spacing w:line="0" w:lineRule="atLeast"/>
              <w:jc w:val="left"/>
              <w:rPr>
                <w:rFonts w:ascii="ＭＳ 明朝" w:hAnsi="ＭＳ 明朝"/>
                <w:sz w:val="24"/>
              </w:rPr>
            </w:pPr>
          </w:p>
          <w:p w14:paraId="3A582D32" w14:textId="4B40CAC9" w:rsidR="00D56A95" w:rsidRDefault="00D56A95" w:rsidP="00D56A95">
            <w:pPr>
              <w:spacing w:line="0" w:lineRule="atLeast"/>
              <w:jc w:val="left"/>
              <w:rPr>
                <w:rFonts w:ascii="ＭＳ 明朝" w:hAnsi="ＭＳ 明朝"/>
                <w:sz w:val="24"/>
              </w:rPr>
            </w:pPr>
            <w:r w:rsidRPr="00DA1207">
              <w:rPr>
                <w:rFonts w:ascii="ＭＳ 明朝" w:hAnsi="ＭＳ 明朝" w:hint="eastAsia"/>
                <w:sz w:val="24"/>
              </w:rPr>
              <w:t>法の理念である共生社会の実現に向け、事業者において対応指針を積極的に活用し、取組を主体的に進めることが期待される。</w:t>
            </w:r>
          </w:p>
          <w:p w14:paraId="7A8F279E" w14:textId="77777777" w:rsidR="00D56A95" w:rsidRDefault="00D56A95" w:rsidP="00D56A95">
            <w:pPr>
              <w:spacing w:line="0" w:lineRule="atLeast"/>
              <w:jc w:val="left"/>
              <w:rPr>
                <w:rFonts w:ascii="ＭＳ 明朝" w:hAnsi="ＭＳ 明朝"/>
                <w:sz w:val="24"/>
              </w:rPr>
            </w:pPr>
          </w:p>
          <w:p w14:paraId="6C35BF0A" w14:textId="57303547" w:rsidR="00D56A95" w:rsidRPr="00DA1207" w:rsidRDefault="00D56A95" w:rsidP="00D56A95">
            <w:pPr>
              <w:spacing w:line="0" w:lineRule="atLeast"/>
              <w:jc w:val="left"/>
              <w:rPr>
                <w:rFonts w:ascii="ＭＳ 明朝" w:hAnsi="ＭＳ 明朝"/>
                <w:sz w:val="24"/>
                <w:u w:val="single"/>
              </w:rPr>
            </w:pPr>
            <w:r w:rsidRPr="00DA1207">
              <w:rPr>
                <w:rFonts w:ascii="ＭＳ 明朝" w:hAnsi="ＭＳ 明朝" w:hint="eastAsia"/>
                <w:sz w:val="24"/>
              </w:rPr>
              <w:t>なお、事業者における障害者差別解消に向けた取組は、本対応指針を参考にして、各事業者により自主的に取組が行われることが期待されるが、自主的な取組のみによってはその適切な履行が確保されず、事業者が法に反した取扱いを繰り返し、自主的な改善を期待することが困難である場合など、特に必要があると認められるときは、法第12条の規定に基づき、国土交通大臣は、事業者に対し、報告を求め、又は助言、指導若しくは勧告</w:t>
            </w:r>
            <w:r w:rsidRPr="00DA1207">
              <w:rPr>
                <w:rFonts w:ascii="ＭＳ 明朝" w:hAnsi="ＭＳ 明朝" w:hint="eastAsia"/>
                <w:sz w:val="24"/>
                <w:u w:val="single"/>
              </w:rPr>
              <w:t>（以下「報告徴収等」という。）</w:t>
            </w:r>
            <w:r w:rsidRPr="00DA1207">
              <w:rPr>
                <w:rFonts w:ascii="ＭＳ 明朝" w:hAnsi="ＭＳ 明朝" w:hint="eastAsia"/>
                <w:sz w:val="24"/>
              </w:rPr>
              <w:t>をすることがある。</w:t>
            </w:r>
            <w:r w:rsidRPr="00DA1207">
              <w:rPr>
                <w:rFonts w:ascii="ＭＳ 明朝" w:hAnsi="ＭＳ 明朝" w:hint="eastAsia"/>
                <w:sz w:val="24"/>
                <w:u w:val="single"/>
              </w:rPr>
              <w:t>また、障害を理由とする差別の解消の推進に関する法律施行令（平成 28年政令第 32 号。以下「施行令」という。）第３条により、各事業法等における監督権限に属する事務を地方公共団体の長等が行うこととされているときは、報告徴収等についても、当該地方公共団体の長等が行うことがある。</w:t>
            </w:r>
          </w:p>
          <w:p w14:paraId="29AECA33" w14:textId="2AD50BEB" w:rsidR="00D56A95" w:rsidRPr="00EB3620" w:rsidRDefault="00D56A95" w:rsidP="00D56A95">
            <w:pPr>
              <w:spacing w:line="0" w:lineRule="atLeast"/>
              <w:jc w:val="left"/>
              <w:rPr>
                <w:rFonts w:ascii="ＭＳ 明朝" w:hAnsi="ＭＳ 明朝"/>
                <w:sz w:val="24"/>
              </w:rPr>
            </w:pPr>
          </w:p>
        </w:tc>
        <w:tc>
          <w:tcPr>
            <w:tcW w:w="7088" w:type="dxa"/>
            <w:tcBorders>
              <w:top w:val="nil"/>
              <w:bottom w:val="single" w:sz="4" w:space="0" w:color="auto"/>
            </w:tcBorders>
          </w:tcPr>
          <w:p w14:paraId="318FCF6F" w14:textId="77777777" w:rsidR="00D56A95" w:rsidRDefault="00D56A95" w:rsidP="00D56A95">
            <w:pPr>
              <w:spacing w:line="0" w:lineRule="atLeast"/>
              <w:jc w:val="left"/>
              <w:rPr>
                <w:rFonts w:ascii="ＭＳ 明朝" w:hAnsi="ＭＳ 明朝"/>
                <w:sz w:val="24"/>
              </w:rPr>
            </w:pPr>
          </w:p>
        </w:tc>
      </w:tr>
      <w:tr w:rsidR="00D56A95" w14:paraId="43D3CE35" w14:textId="77777777" w:rsidTr="00496511">
        <w:tc>
          <w:tcPr>
            <w:tcW w:w="7933" w:type="dxa"/>
            <w:tcBorders>
              <w:top w:val="single" w:sz="4" w:space="0" w:color="auto"/>
              <w:bottom w:val="nil"/>
            </w:tcBorders>
          </w:tcPr>
          <w:p w14:paraId="4A46A234" w14:textId="77777777" w:rsidR="00D56A95" w:rsidRDefault="00D56A95" w:rsidP="00D56A95">
            <w:pPr>
              <w:spacing w:line="0" w:lineRule="atLeast"/>
              <w:jc w:val="left"/>
              <w:rPr>
                <w:rFonts w:ascii="ＭＳ 明朝" w:hAnsi="ＭＳ 明朝"/>
                <w:sz w:val="24"/>
              </w:rPr>
            </w:pPr>
            <w:r w:rsidRPr="00EB3620">
              <w:rPr>
                <w:rFonts w:ascii="ＭＳ 明朝" w:hAnsi="ＭＳ 明朝" w:hint="eastAsia"/>
                <w:sz w:val="24"/>
              </w:rPr>
              <w:t>二 障害を理由とする不当な差別的取扱い及び合理的配慮の基本的な考え方</w:t>
            </w:r>
          </w:p>
          <w:p w14:paraId="580EC648" w14:textId="77777777" w:rsidR="00D56A95" w:rsidRDefault="00D56A95" w:rsidP="00D56A95">
            <w:pPr>
              <w:spacing w:line="0" w:lineRule="atLeast"/>
              <w:jc w:val="left"/>
              <w:rPr>
                <w:rFonts w:ascii="ＭＳ 明朝" w:hAnsi="ＭＳ 明朝"/>
                <w:sz w:val="24"/>
              </w:rPr>
            </w:pPr>
            <w:r w:rsidRPr="00EB3620">
              <w:rPr>
                <w:rFonts w:ascii="ＭＳ 明朝" w:hAnsi="ＭＳ 明朝" w:hint="eastAsia"/>
                <w:sz w:val="24"/>
              </w:rPr>
              <w:t>１ 障害を理由とする不当な差別的取扱いの基本的な考え方</w:t>
            </w:r>
          </w:p>
          <w:p w14:paraId="378EBCD3" w14:textId="49D992E5" w:rsidR="00D56A95" w:rsidRDefault="00D56A95" w:rsidP="00D56A95">
            <w:pPr>
              <w:spacing w:line="0" w:lineRule="atLeast"/>
              <w:jc w:val="left"/>
              <w:rPr>
                <w:rFonts w:ascii="ＭＳ 明朝" w:hAnsi="ＭＳ 明朝"/>
                <w:sz w:val="24"/>
              </w:rPr>
            </w:pPr>
            <w:r w:rsidRPr="00EB3620">
              <w:rPr>
                <w:rFonts w:ascii="ＭＳ 明朝" w:hAnsi="ＭＳ 明朝" w:hint="eastAsia"/>
                <w:sz w:val="24"/>
              </w:rPr>
              <w:t>（１）趣旨</w:t>
            </w:r>
          </w:p>
          <w:p w14:paraId="6B9C314F" w14:textId="77777777" w:rsidR="00D56A95" w:rsidRPr="00EB3620" w:rsidRDefault="00D56A95" w:rsidP="00D56A95">
            <w:pPr>
              <w:spacing w:line="0" w:lineRule="atLeast"/>
              <w:jc w:val="left"/>
              <w:rPr>
                <w:rFonts w:ascii="ＭＳ 明朝" w:hAnsi="ＭＳ 明朝"/>
                <w:sz w:val="24"/>
              </w:rPr>
            </w:pPr>
            <w:r w:rsidRPr="00EB3620">
              <w:rPr>
                <w:rFonts w:ascii="ＭＳ 明朝" w:hAnsi="ＭＳ 明朝" w:hint="eastAsia"/>
                <w:sz w:val="24"/>
              </w:rPr>
              <w:t>・</w:t>
            </w:r>
            <w:r w:rsidRPr="00EB3620">
              <w:rPr>
                <w:rFonts w:ascii="ＭＳ 明朝" w:hAnsi="ＭＳ 明朝" w:hint="eastAsia"/>
                <w:sz w:val="24"/>
              </w:rPr>
              <w:tab/>
              <w:t>法は、障害者に対して、正当な理由なく、障害を理由として、財・</w:t>
            </w:r>
          </w:p>
          <w:p w14:paraId="5E6A6CFB" w14:textId="77777777" w:rsidR="00D56A95" w:rsidRDefault="00D56A95" w:rsidP="00D56A95">
            <w:pPr>
              <w:spacing w:line="0" w:lineRule="atLeast"/>
              <w:jc w:val="left"/>
              <w:rPr>
                <w:rFonts w:ascii="ＭＳ 明朝" w:hAnsi="ＭＳ 明朝"/>
                <w:sz w:val="24"/>
                <w:u w:val="single"/>
              </w:rPr>
            </w:pPr>
            <w:r w:rsidRPr="00EB3620">
              <w:rPr>
                <w:rFonts w:ascii="ＭＳ 明朝" w:hAnsi="ＭＳ 明朝" w:hint="eastAsia"/>
                <w:sz w:val="24"/>
              </w:rPr>
              <w:t>サ</w:t>
            </w:r>
            <w:r w:rsidRPr="00EB3620">
              <w:rPr>
                <w:rFonts w:ascii="ＭＳ 明朝" w:hAnsi="ＭＳ 明朝" w:hint="eastAsia"/>
                <w:sz w:val="24"/>
              </w:rPr>
              <w:tab/>
              <w:t>ービスや各種機会の提供を拒否すること、場所・時間等を制限すること、障害者でない者に対しては付さない条件を付けることなどにより、障害者の権利利益を侵害することを禁止している。</w:t>
            </w:r>
            <w:r w:rsidRPr="00EB3620">
              <w:rPr>
                <w:rFonts w:ascii="ＭＳ 明朝" w:hAnsi="ＭＳ 明朝" w:hint="eastAsia"/>
                <w:sz w:val="24"/>
                <w:u w:val="single"/>
              </w:rPr>
              <w:t>なお、車椅子、補助犬その他の支援機器等の利用や介助者の付添い等の社会的障壁を解消するための手段の利用等を理由として行われる不当な差別的取扱いも、障害を理由とする不当な差別的取扱いに該当する。</w:t>
            </w:r>
          </w:p>
          <w:p w14:paraId="5F2CD107" w14:textId="404CD3E9" w:rsidR="00442F31" w:rsidRDefault="00442F31" w:rsidP="00D56A95">
            <w:pPr>
              <w:spacing w:line="0" w:lineRule="atLeast"/>
              <w:jc w:val="left"/>
              <w:rPr>
                <w:rFonts w:ascii="ＭＳ 明朝" w:hAnsi="ＭＳ 明朝"/>
                <w:sz w:val="24"/>
              </w:rPr>
            </w:pPr>
          </w:p>
        </w:tc>
        <w:tc>
          <w:tcPr>
            <w:tcW w:w="7088" w:type="dxa"/>
            <w:tcBorders>
              <w:top w:val="single" w:sz="4" w:space="0" w:color="auto"/>
              <w:bottom w:val="nil"/>
            </w:tcBorders>
          </w:tcPr>
          <w:p w14:paraId="555BF506" w14:textId="77777777" w:rsidR="00D56A95" w:rsidRDefault="00D56A95" w:rsidP="00D56A95">
            <w:pPr>
              <w:spacing w:line="0" w:lineRule="atLeast"/>
              <w:jc w:val="left"/>
              <w:rPr>
                <w:rFonts w:ascii="ＭＳ 明朝" w:hAnsi="ＭＳ 明朝"/>
                <w:sz w:val="24"/>
              </w:rPr>
            </w:pPr>
          </w:p>
        </w:tc>
      </w:tr>
      <w:tr w:rsidR="00D56A95" w14:paraId="2FB20C63" w14:textId="77777777" w:rsidTr="00496511">
        <w:tc>
          <w:tcPr>
            <w:tcW w:w="7933" w:type="dxa"/>
            <w:tcBorders>
              <w:top w:val="nil"/>
              <w:bottom w:val="nil"/>
            </w:tcBorders>
          </w:tcPr>
          <w:p w14:paraId="4E899A39" w14:textId="77777777" w:rsidR="00D56A95" w:rsidRDefault="00D56A95" w:rsidP="00D56A95">
            <w:pPr>
              <w:spacing w:line="0" w:lineRule="atLeast"/>
              <w:jc w:val="left"/>
              <w:rPr>
                <w:rFonts w:ascii="ＭＳ 明朝" w:hAnsi="ＭＳ 明朝"/>
                <w:sz w:val="24"/>
              </w:rPr>
            </w:pPr>
            <w:r w:rsidRPr="00EB3620">
              <w:rPr>
                <w:rFonts w:ascii="ＭＳ 明朝" w:hAnsi="ＭＳ 明朝" w:hint="eastAsia"/>
                <w:sz w:val="24"/>
              </w:rPr>
              <w:t>（２）正当な理由の判断の視点</w:t>
            </w:r>
          </w:p>
          <w:p w14:paraId="37B6F0A3" w14:textId="77777777" w:rsidR="00D56A95" w:rsidRDefault="00D56A95" w:rsidP="00D56A95">
            <w:pPr>
              <w:spacing w:line="0" w:lineRule="atLeast"/>
              <w:jc w:val="left"/>
              <w:rPr>
                <w:rFonts w:ascii="ＭＳ 明朝" w:hAnsi="ＭＳ 明朝"/>
                <w:sz w:val="24"/>
              </w:rPr>
            </w:pPr>
            <w:r w:rsidRPr="00EB3620">
              <w:rPr>
                <w:rFonts w:ascii="ＭＳ 明朝" w:hAnsi="ＭＳ 明朝" w:hint="eastAsia"/>
                <w:sz w:val="24"/>
              </w:rPr>
              <w:lastRenderedPageBreak/>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w:t>
            </w:r>
          </w:p>
          <w:p w14:paraId="7E3CD44B" w14:textId="77777777" w:rsidR="00D56A95" w:rsidRDefault="00D56A95" w:rsidP="00D56A95">
            <w:pPr>
              <w:spacing w:line="0" w:lineRule="atLeast"/>
              <w:jc w:val="left"/>
              <w:rPr>
                <w:rFonts w:ascii="ＭＳ 明朝" w:hAnsi="ＭＳ 明朝"/>
                <w:sz w:val="24"/>
              </w:rPr>
            </w:pPr>
          </w:p>
          <w:p w14:paraId="42D4486C" w14:textId="77777777" w:rsidR="00D56A95" w:rsidRDefault="00D56A95" w:rsidP="00D56A95">
            <w:pPr>
              <w:spacing w:line="0" w:lineRule="atLeast"/>
              <w:jc w:val="left"/>
              <w:rPr>
                <w:rFonts w:ascii="ＭＳ 明朝" w:hAnsi="ＭＳ 明朝"/>
                <w:sz w:val="24"/>
              </w:rPr>
            </w:pPr>
            <w:r w:rsidRPr="00581CC6">
              <w:rPr>
                <w:rFonts w:ascii="ＭＳ 明朝" w:hAnsi="ＭＳ 明朝" w:hint="eastAsia"/>
                <w:sz w:val="24"/>
              </w:rPr>
              <w:t>事業者においては、正当な理由に相当するか否かについて、個別の事案ごとに、以下に掲げるような障害者、事業者、第三者の権利利益等の観点を考慮し、具体的場面や状況に応じて総合的・客観的に判断することが必要である。</w:t>
            </w:r>
          </w:p>
          <w:p w14:paraId="4294C011" w14:textId="77777777" w:rsidR="00D56A95" w:rsidRPr="00581CC6" w:rsidRDefault="00D56A95" w:rsidP="00D56A95">
            <w:pPr>
              <w:spacing w:line="0" w:lineRule="atLeast"/>
              <w:jc w:val="left"/>
              <w:rPr>
                <w:rFonts w:ascii="ＭＳ 明朝" w:hAnsi="ＭＳ 明朝"/>
                <w:sz w:val="24"/>
              </w:rPr>
            </w:pPr>
            <w:r w:rsidRPr="00581CC6">
              <w:rPr>
                <w:rFonts w:ascii="ＭＳ 明朝" w:hAnsi="ＭＳ 明朝" w:hint="eastAsia"/>
                <w:sz w:val="24"/>
              </w:rPr>
              <w:t>○</w:t>
            </w:r>
            <w:r w:rsidRPr="00581CC6">
              <w:rPr>
                <w:rFonts w:ascii="ＭＳ 明朝" w:hAnsi="ＭＳ 明朝" w:hint="eastAsia"/>
                <w:sz w:val="24"/>
              </w:rPr>
              <w:tab/>
              <w:t>安全の確保</w:t>
            </w:r>
          </w:p>
          <w:p w14:paraId="5F99361F" w14:textId="77777777" w:rsidR="00D56A95" w:rsidRPr="00581CC6" w:rsidRDefault="00D56A95" w:rsidP="00D56A95">
            <w:pPr>
              <w:spacing w:line="0" w:lineRule="atLeast"/>
              <w:jc w:val="left"/>
              <w:rPr>
                <w:rFonts w:ascii="ＭＳ 明朝" w:hAnsi="ＭＳ 明朝"/>
                <w:sz w:val="24"/>
              </w:rPr>
            </w:pPr>
            <w:r w:rsidRPr="00581CC6">
              <w:rPr>
                <w:rFonts w:ascii="ＭＳ 明朝" w:hAnsi="ＭＳ 明朝" w:hint="eastAsia"/>
                <w:sz w:val="24"/>
              </w:rPr>
              <w:t>○</w:t>
            </w:r>
            <w:r w:rsidRPr="00581CC6">
              <w:rPr>
                <w:rFonts w:ascii="ＭＳ 明朝" w:hAnsi="ＭＳ 明朝" w:hint="eastAsia"/>
                <w:sz w:val="24"/>
              </w:rPr>
              <w:tab/>
              <w:t>財産の保全</w:t>
            </w:r>
          </w:p>
          <w:p w14:paraId="13BE3D53" w14:textId="77777777" w:rsidR="00D56A95" w:rsidRPr="00581CC6" w:rsidRDefault="00D56A95" w:rsidP="00D56A95">
            <w:pPr>
              <w:spacing w:line="0" w:lineRule="atLeast"/>
              <w:jc w:val="left"/>
              <w:rPr>
                <w:rFonts w:ascii="ＭＳ 明朝" w:hAnsi="ＭＳ 明朝"/>
                <w:sz w:val="24"/>
              </w:rPr>
            </w:pPr>
            <w:r w:rsidRPr="00581CC6">
              <w:rPr>
                <w:rFonts w:ascii="ＭＳ 明朝" w:hAnsi="ＭＳ 明朝" w:hint="eastAsia"/>
                <w:sz w:val="24"/>
              </w:rPr>
              <w:t>○</w:t>
            </w:r>
            <w:r w:rsidRPr="00581CC6">
              <w:rPr>
                <w:rFonts w:ascii="ＭＳ 明朝" w:hAnsi="ＭＳ 明朝" w:hint="eastAsia"/>
                <w:sz w:val="24"/>
              </w:rPr>
              <w:tab/>
              <w:t>事業の目的・内容・機能の維持</w:t>
            </w:r>
          </w:p>
          <w:p w14:paraId="2796FE40" w14:textId="77777777" w:rsidR="00D56A95" w:rsidRDefault="00D56A95" w:rsidP="00D56A95">
            <w:pPr>
              <w:spacing w:line="0" w:lineRule="atLeast"/>
              <w:jc w:val="left"/>
              <w:rPr>
                <w:rFonts w:ascii="ＭＳ 明朝" w:hAnsi="ＭＳ 明朝"/>
                <w:sz w:val="24"/>
              </w:rPr>
            </w:pPr>
            <w:r w:rsidRPr="00581CC6">
              <w:rPr>
                <w:rFonts w:ascii="ＭＳ 明朝" w:hAnsi="ＭＳ 明朝" w:hint="eastAsia"/>
                <w:sz w:val="24"/>
              </w:rPr>
              <w:t>○</w:t>
            </w:r>
            <w:r w:rsidRPr="00581CC6">
              <w:rPr>
                <w:rFonts w:ascii="ＭＳ 明朝" w:hAnsi="ＭＳ 明朝" w:hint="eastAsia"/>
                <w:sz w:val="24"/>
              </w:rPr>
              <w:tab/>
              <w:t>損害発生の防止 等</w:t>
            </w:r>
          </w:p>
          <w:p w14:paraId="552560A7" w14:textId="77777777" w:rsidR="00D56A95" w:rsidRDefault="00D56A95" w:rsidP="00D56A95">
            <w:pPr>
              <w:spacing w:line="0" w:lineRule="atLeast"/>
              <w:jc w:val="left"/>
              <w:rPr>
                <w:rFonts w:ascii="ＭＳ 明朝" w:hAnsi="ＭＳ 明朝"/>
                <w:sz w:val="24"/>
              </w:rPr>
            </w:pPr>
          </w:p>
          <w:p w14:paraId="3E94EBC5" w14:textId="1A421C27" w:rsidR="00D56A95" w:rsidRPr="00581CC6" w:rsidRDefault="00D56A95" w:rsidP="00D56A95">
            <w:pPr>
              <w:spacing w:line="0" w:lineRule="atLeast"/>
              <w:jc w:val="left"/>
              <w:rPr>
                <w:rFonts w:ascii="ＭＳ 明朝" w:hAnsi="ＭＳ 明朝"/>
                <w:sz w:val="24"/>
              </w:rPr>
            </w:pPr>
            <w:r w:rsidRPr="00581CC6">
              <w:rPr>
                <w:rFonts w:ascii="ＭＳ 明朝" w:hAnsi="ＭＳ 明朝" w:hint="eastAsia"/>
                <w:sz w:val="24"/>
              </w:rPr>
              <w:t>事業者は、正当な理由があると判断した場合には、障害者にその理由を</w:t>
            </w:r>
            <w:r w:rsidRPr="00581CC6">
              <w:rPr>
                <w:rFonts w:ascii="ＭＳ 明朝" w:hAnsi="ＭＳ 明朝" w:hint="eastAsia"/>
                <w:sz w:val="24"/>
                <w:u w:val="single"/>
              </w:rPr>
              <w:t>丁寧に</w:t>
            </w:r>
            <w:r w:rsidRPr="00581CC6">
              <w:rPr>
                <w:rFonts w:ascii="ＭＳ 明朝" w:hAnsi="ＭＳ 明朝" w:hint="eastAsia"/>
                <w:sz w:val="24"/>
              </w:rPr>
              <w:t>説明するものとし、理解を得るよう努めることが望ましい。</w:t>
            </w:r>
            <w:r w:rsidRPr="00581CC6">
              <w:rPr>
                <w:rFonts w:ascii="ＭＳ 明朝" w:hAnsi="ＭＳ 明朝" w:hint="eastAsia"/>
                <w:sz w:val="24"/>
                <w:u w:val="single"/>
              </w:rPr>
              <w:t>その際、行政機関等及び事業者と障害者の双方が、お互いに相手の立場を尊重しながら相互理解を図ることが求められる。</w:t>
            </w:r>
          </w:p>
          <w:p w14:paraId="2D11ECF0" w14:textId="77777777" w:rsidR="00D56A95" w:rsidRDefault="00D56A95" w:rsidP="00D56A95">
            <w:pPr>
              <w:spacing w:line="0" w:lineRule="atLeast"/>
              <w:jc w:val="left"/>
              <w:rPr>
                <w:rFonts w:ascii="ＭＳ 明朝" w:hAnsi="ＭＳ 明朝"/>
                <w:sz w:val="24"/>
                <w:u w:val="single"/>
              </w:rPr>
            </w:pPr>
          </w:p>
          <w:p w14:paraId="6A9A342E" w14:textId="72923A77" w:rsidR="00D56A95" w:rsidRPr="00581CC6" w:rsidRDefault="00D56A95" w:rsidP="00D56A95">
            <w:pPr>
              <w:spacing w:line="0" w:lineRule="atLeast"/>
              <w:jc w:val="left"/>
              <w:rPr>
                <w:rFonts w:ascii="ＭＳ 明朝" w:hAnsi="ＭＳ 明朝"/>
                <w:sz w:val="24"/>
              </w:rPr>
            </w:pPr>
            <w:r w:rsidRPr="00581CC6">
              <w:rPr>
                <w:rFonts w:ascii="ＭＳ 明朝" w:hAnsi="ＭＳ 明朝" w:hint="eastAsia"/>
                <w:sz w:val="24"/>
              </w:rPr>
              <w:t>なお、「客観的に判断する」とは、主観的な判断に委ねられるのではなく、その主張が客観的な事実によって裏付けられ、第三者の立場から見ても納得を得られるような「客観性」が必要とされるものである。また、「正当な理由」を根拠に、不当な差別的取扱いを禁止する法の趣旨が形骸化されるべきではなく、拡大解釈や具体的な検討もなく単に安全の確保などという説明のみでサービスを提供しないといったことは適切ではない。</w:t>
            </w:r>
          </w:p>
          <w:p w14:paraId="2F9A97BA" w14:textId="15358B46" w:rsidR="00496511" w:rsidRDefault="00496511" w:rsidP="00442F31">
            <w:pPr>
              <w:spacing w:line="0" w:lineRule="atLeast"/>
              <w:jc w:val="left"/>
              <w:rPr>
                <w:rFonts w:ascii="ＭＳ 明朝" w:hAnsi="ＭＳ 明朝"/>
                <w:sz w:val="24"/>
              </w:rPr>
            </w:pPr>
          </w:p>
        </w:tc>
        <w:tc>
          <w:tcPr>
            <w:tcW w:w="7088" w:type="dxa"/>
            <w:tcBorders>
              <w:top w:val="nil"/>
              <w:bottom w:val="nil"/>
            </w:tcBorders>
          </w:tcPr>
          <w:p w14:paraId="58BB978E" w14:textId="77777777" w:rsidR="00D56A95" w:rsidRDefault="00D56A95" w:rsidP="00D56A95">
            <w:pPr>
              <w:spacing w:line="0" w:lineRule="atLeast"/>
              <w:jc w:val="left"/>
              <w:rPr>
                <w:rFonts w:ascii="ＭＳ 明朝" w:hAnsi="ＭＳ 明朝"/>
                <w:sz w:val="24"/>
              </w:rPr>
            </w:pPr>
          </w:p>
        </w:tc>
      </w:tr>
      <w:tr w:rsidR="00442F31" w14:paraId="1F15C102" w14:textId="77777777" w:rsidTr="00496511">
        <w:tc>
          <w:tcPr>
            <w:tcW w:w="7933" w:type="dxa"/>
            <w:tcBorders>
              <w:top w:val="nil"/>
              <w:bottom w:val="nil"/>
            </w:tcBorders>
          </w:tcPr>
          <w:p w14:paraId="2307411A" w14:textId="77777777" w:rsidR="00442F31" w:rsidRDefault="00442F31" w:rsidP="00442F31">
            <w:pPr>
              <w:spacing w:line="0" w:lineRule="atLeast"/>
              <w:jc w:val="left"/>
              <w:rPr>
                <w:rFonts w:ascii="ＭＳ 明朝" w:hAnsi="ＭＳ 明朝"/>
                <w:sz w:val="24"/>
              </w:rPr>
            </w:pPr>
            <w:r w:rsidRPr="00D32308">
              <w:rPr>
                <w:rFonts w:ascii="ＭＳ 明朝" w:hAnsi="ＭＳ 明朝" w:hint="eastAsia"/>
                <w:sz w:val="24"/>
              </w:rPr>
              <w:t>（３）積極的改善措置等の取扱い</w:t>
            </w:r>
          </w:p>
          <w:p w14:paraId="68594BB9" w14:textId="77777777" w:rsidR="00442F31" w:rsidRDefault="00442F31" w:rsidP="00442F31">
            <w:pPr>
              <w:spacing w:line="0" w:lineRule="atLeast"/>
              <w:jc w:val="left"/>
              <w:rPr>
                <w:rFonts w:ascii="ＭＳ 明朝" w:hAnsi="ＭＳ 明朝"/>
                <w:sz w:val="24"/>
              </w:rPr>
            </w:pPr>
            <w:r w:rsidRPr="00D32308">
              <w:rPr>
                <w:rFonts w:ascii="ＭＳ 明朝" w:hAnsi="ＭＳ 明朝" w:hint="eastAsia"/>
                <w:sz w:val="24"/>
              </w:rPr>
              <w:t>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14:paraId="7B647913" w14:textId="77777777" w:rsidR="00442F31" w:rsidRPr="00442F31" w:rsidRDefault="00442F31" w:rsidP="00D56A95">
            <w:pPr>
              <w:spacing w:line="0" w:lineRule="atLeast"/>
              <w:jc w:val="left"/>
              <w:rPr>
                <w:rFonts w:ascii="ＭＳ 明朝" w:hAnsi="ＭＳ 明朝"/>
                <w:sz w:val="24"/>
              </w:rPr>
            </w:pPr>
          </w:p>
        </w:tc>
        <w:tc>
          <w:tcPr>
            <w:tcW w:w="7088" w:type="dxa"/>
            <w:tcBorders>
              <w:top w:val="nil"/>
              <w:bottom w:val="nil"/>
            </w:tcBorders>
          </w:tcPr>
          <w:p w14:paraId="5885C650" w14:textId="77777777" w:rsidR="00442F31" w:rsidRDefault="00442F31" w:rsidP="00D56A95">
            <w:pPr>
              <w:spacing w:line="0" w:lineRule="atLeast"/>
              <w:jc w:val="left"/>
              <w:rPr>
                <w:rFonts w:ascii="ＭＳ 明朝" w:hAnsi="ＭＳ 明朝"/>
                <w:sz w:val="24"/>
              </w:rPr>
            </w:pPr>
          </w:p>
        </w:tc>
      </w:tr>
      <w:tr w:rsidR="00D56A95" w14:paraId="3A320CEB" w14:textId="77777777" w:rsidTr="00496511">
        <w:tc>
          <w:tcPr>
            <w:tcW w:w="7933" w:type="dxa"/>
            <w:tcBorders>
              <w:top w:val="nil"/>
              <w:bottom w:val="nil"/>
            </w:tcBorders>
          </w:tcPr>
          <w:p w14:paraId="4AAB625E" w14:textId="77777777" w:rsidR="00D56A95" w:rsidRDefault="00D56A95" w:rsidP="00D56A95">
            <w:pPr>
              <w:spacing w:line="0" w:lineRule="atLeast"/>
              <w:jc w:val="left"/>
              <w:rPr>
                <w:rFonts w:ascii="ＭＳ 明朝" w:hAnsi="ＭＳ 明朝"/>
                <w:sz w:val="24"/>
              </w:rPr>
            </w:pPr>
            <w:r w:rsidRPr="00D32308">
              <w:rPr>
                <w:rFonts w:ascii="ＭＳ 明朝" w:hAnsi="ＭＳ 明朝" w:hint="eastAsia"/>
                <w:sz w:val="24"/>
              </w:rPr>
              <w:t xml:space="preserve">２ 合理的配慮の基本的な考え方 </w:t>
            </w:r>
          </w:p>
          <w:p w14:paraId="692650F1" w14:textId="7DFC1480" w:rsidR="00D56A95" w:rsidRDefault="00D56A95" w:rsidP="00D56A95">
            <w:pPr>
              <w:spacing w:line="0" w:lineRule="atLeast"/>
              <w:jc w:val="left"/>
              <w:rPr>
                <w:rFonts w:ascii="ＭＳ 明朝" w:hAnsi="ＭＳ 明朝"/>
                <w:sz w:val="24"/>
              </w:rPr>
            </w:pPr>
            <w:r w:rsidRPr="00D32308">
              <w:rPr>
                <w:rFonts w:ascii="ＭＳ 明朝" w:hAnsi="ＭＳ 明朝" w:hint="eastAsia"/>
                <w:sz w:val="24"/>
              </w:rPr>
              <w:t>（１）趣旨</w:t>
            </w:r>
          </w:p>
          <w:p w14:paraId="3A7933E9" w14:textId="2BE1788A" w:rsidR="00D56A95" w:rsidRDefault="00D56A95" w:rsidP="00D56A95">
            <w:pPr>
              <w:spacing w:line="0" w:lineRule="atLeast"/>
              <w:jc w:val="left"/>
              <w:rPr>
                <w:rFonts w:ascii="ＭＳ 明朝" w:hAnsi="ＭＳ 明朝"/>
                <w:sz w:val="24"/>
              </w:rPr>
            </w:pPr>
            <w:r w:rsidRPr="00D32308">
              <w:rPr>
                <w:rFonts w:ascii="ＭＳ 明朝" w:hAnsi="ＭＳ 明朝" w:hint="eastAsia"/>
                <w:sz w:val="24"/>
              </w:rPr>
              <w:t>法は、事業者に対し、その事業を行うに当たり、個々の場面において、障害者から現に社会的障壁の除去を必要としている旨の意思の表明があった場合、その実施に伴う負担が過重でないときは、障害者の権利利益を侵害することとならないよう、社会的障壁の除去の実施について、必要かつ合理的な配慮（合理的配慮）を行うことを</w:t>
            </w:r>
            <w:r w:rsidRPr="00D32308">
              <w:rPr>
                <w:rFonts w:ascii="ＭＳ 明朝" w:hAnsi="ＭＳ 明朝" w:hint="eastAsia"/>
                <w:sz w:val="24"/>
                <w:u w:val="single"/>
              </w:rPr>
              <w:t>義務付け</w:t>
            </w:r>
            <w:r w:rsidRPr="00D32308">
              <w:rPr>
                <w:rFonts w:ascii="ＭＳ 明朝" w:hAnsi="ＭＳ 明朝" w:hint="eastAsia"/>
                <w:sz w:val="24"/>
              </w:rPr>
              <w:t>ている。</w:t>
            </w:r>
          </w:p>
          <w:p w14:paraId="5D40DC38" w14:textId="77777777" w:rsidR="00D56A95" w:rsidRDefault="00D56A95" w:rsidP="00D56A95">
            <w:pPr>
              <w:spacing w:line="0" w:lineRule="atLeast"/>
              <w:jc w:val="left"/>
              <w:rPr>
                <w:rFonts w:ascii="ＭＳ 明朝" w:hAnsi="ＭＳ 明朝"/>
                <w:sz w:val="24"/>
              </w:rPr>
            </w:pPr>
          </w:p>
          <w:p w14:paraId="5BA7ED15" w14:textId="79AE967A" w:rsidR="00D56A95" w:rsidRDefault="00D56A95" w:rsidP="00D56A95">
            <w:pPr>
              <w:spacing w:line="0" w:lineRule="atLeast"/>
              <w:jc w:val="left"/>
              <w:rPr>
                <w:rFonts w:ascii="ＭＳ 明朝" w:hAnsi="ＭＳ 明朝"/>
                <w:sz w:val="24"/>
              </w:rPr>
            </w:pPr>
            <w:r w:rsidRPr="00D32308">
              <w:rPr>
                <w:rFonts w:ascii="ＭＳ 明朝" w:hAnsi="ＭＳ 明朝" w:hint="eastAsia"/>
                <w:sz w:val="24"/>
              </w:rPr>
              <w:t>合理的配慮は、事業者の事務・事業の目的・内容・機能に照らし、必要とされる範囲で本来の業務に付随するものに限られること、障害者でない者との比較において同等の機会の提供を受けるためのものであること、事務・事業の目的・内容・機能の本質的な変更には及ばないことに留意する必要がある。したがって、例えば、医療行為など実施にあたって高度な専門知識や法令上の資格が必要とされる行為や、食事・排泄等の介助行為などは、国土交通省所管事業の本来の業務に付随するものとはいえず、合理的配慮の対象外と考えられる。</w:t>
            </w:r>
          </w:p>
          <w:p w14:paraId="7095D027" w14:textId="77777777" w:rsidR="00D56A95" w:rsidRDefault="00D56A95" w:rsidP="00D56A95">
            <w:pPr>
              <w:spacing w:line="0" w:lineRule="atLeast"/>
              <w:jc w:val="left"/>
              <w:rPr>
                <w:rFonts w:ascii="ＭＳ 明朝" w:hAnsi="ＭＳ 明朝"/>
                <w:sz w:val="24"/>
              </w:rPr>
            </w:pPr>
          </w:p>
          <w:p w14:paraId="6DAF70C5" w14:textId="753ED3F7" w:rsidR="00D56A95" w:rsidRDefault="00D56A95" w:rsidP="00D56A95">
            <w:pPr>
              <w:spacing w:line="0" w:lineRule="atLeast"/>
              <w:jc w:val="left"/>
              <w:rPr>
                <w:rFonts w:ascii="ＭＳ 明朝" w:hAnsi="ＭＳ 明朝"/>
                <w:sz w:val="24"/>
              </w:rPr>
            </w:pPr>
            <w:r w:rsidRPr="00D32308">
              <w:rPr>
                <w:rFonts w:ascii="ＭＳ 明朝" w:hAnsi="ＭＳ 明朝" w:hint="eastAsia"/>
                <w:sz w:val="24"/>
              </w:rPr>
              <w:t>合理的配慮は、障害の特性や社会的障壁の除去が求められる具体的場面や状況に応じて異なり、多様かつ個別性の高いものであり、当該障害者が現に置かれている状況を踏まえ、社会的障壁の除去のための手段及び方法について、以下（３）の過重な負担の判断要素を考慮し、代替措置の選択も含め、双方の建設的対話による相互理解を通じて、必要かつ合理的な範囲で、柔軟に対応がなされる</w:t>
            </w:r>
            <w:r w:rsidRPr="005031D1">
              <w:rPr>
                <w:rFonts w:ascii="ＭＳ 明朝" w:hAnsi="ＭＳ 明朝" w:hint="eastAsia"/>
                <w:sz w:val="24"/>
                <w:u w:val="single"/>
              </w:rPr>
              <w:t>必要が</w:t>
            </w:r>
            <w:r w:rsidRPr="00D32308">
              <w:rPr>
                <w:rFonts w:ascii="ＭＳ 明朝" w:hAnsi="ＭＳ 明朝" w:hint="eastAsia"/>
                <w:sz w:val="24"/>
              </w:rPr>
              <w:t>ある。</w:t>
            </w:r>
            <w:r w:rsidRPr="005031D1">
              <w:rPr>
                <w:rFonts w:ascii="ＭＳ 明朝" w:hAnsi="ＭＳ 明朝" w:hint="eastAsia"/>
                <w:sz w:val="24"/>
                <w:u w:val="single"/>
              </w:rPr>
              <w:t>建設的対話に当たっては、障害者にとっての社会的障壁を除去するための必要かつ実現可能な対応案を障害者と行政機関等・事業者が共に考えていくために、双方がお互いの状況の理解に努めることが重要である。例えば、障害者本人が社会的障壁の除去のために普段講じている対策や、行政機関等や事業者が対応可能な取組等を対話の中で共有する等、建設的対話を通じて相互理解を深め、様々な対応策を柔軟に検討していくことが円滑な対応に資すると考えられる。</w:t>
            </w:r>
          </w:p>
          <w:p w14:paraId="2F98DF6B" w14:textId="77777777" w:rsidR="00D56A95" w:rsidRDefault="00D56A95" w:rsidP="00D56A95">
            <w:pPr>
              <w:spacing w:line="0" w:lineRule="atLeast"/>
              <w:jc w:val="left"/>
              <w:rPr>
                <w:rFonts w:ascii="ＭＳ 明朝" w:hAnsi="ＭＳ 明朝"/>
                <w:sz w:val="24"/>
              </w:rPr>
            </w:pPr>
          </w:p>
          <w:p w14:paraId="7AF8258B" w14:textId="77777777" w:rsidR="00D56A95" w:rsidRDefault="00D56A95" w:rsidP="00D56A95">
            <w:pPr>
              <w:spacing w:line="0" w:lineRule="atLeast"/>
              <w:jc w:val="left"/>
              <w:rPr>
                <w:rFonts w:ascii="ＭＳ 明朝" w:hAnsi="ＭＳ 明朝"/>
                <w:sz w:val="24"/>
                <w:u w:val="single"/>
              </w:rPr>
            </w:pPr>
            <w:r w:rsidRPr="005031D1">
              <w:rPr>
                <w:rFonts w:ascii="ＭＳ 明朝" w:hAnsi="ＭＳ 明朝" w:hint="eastAsia"/>
                <w:sz w:val="24"/>
              </w:rPr>
              <w:t>合理的配慮の提供に当たっては、障害者の性別、年齢、状態等に配慮するものと</w:t>
            </w:r>
            <w:r w:rsidRPr="005031D1">
              <w:rPr>
                <w:rFonts w:ascii="ＭＳ 明朝" w:hAnsi="ＭＳ 明朝" w:hint="eastAsia"/>
                <w:sz w:val="24"/>
                <w:u w:val="single"/>
              </w:rPr>
              <w:t>し、特に障害のある女性に対しては、障害に加えて女性であることも踏まえた対応が求められることに留意する。</w:t>
            </w:r>
          </w:p>
          <w:p w14:paraId="576BB1A2" w14:textId="77777777" w:rsidR="00D56A95" w:rsidRDefault="00D56A95" w:rsidP="00D56A95">
            <w:pPr>
              <w:spacing w:line="0" w:lineRule="atLeast"/>
              <w:jc w:val="left"/>
              <w:rPr>
                <w:rFonts w:ascii="ＭＳ 明朝" w:hAnsi="ＭＳ 明朝"/>
                <w:sz w:val="24"/>
                <w:u w:val="single"/>
              </w:rPr>
            </w:pPr>
          </w:p>
          <w:p w14:paraId="19482FBB" w14:textId="77777777" w:rsidR="00D56A95" w:rsidRDefault="00D56A95" w:rsidP="00D56A95">
            <w:pPr>
              <w:spacing w:line="0" w:lineRule="atLeast"/>
              <w:jc w:val="left"/>
              <w:rPr>
                <w:rFonts w:ascii="ＭＳ 明朝" w:hAnsi="ＭＳ 明朝"/>
                <w:sz w:val="24"/>
              </w:rPr>
            </w:pPr>
            <w:r w:rsidRPr="006C52B3">
              <w:rPr>
                <w:rFonts w:ascii="ＭＳ 明朝" w:hAnsi="ＭＳ 明朝" w:hint="eastAsia"/>
                <w:sz w:val="24"/>
              </w:rPr>
              <w:lastRenderedPageBreak/>
              <w:t>なお、障害の状況等が変化することもあるため、特に障害者との関係性が長期にわたる場合等には、提供する合理的配慮について、適宜見直しを行うことが重要である。</w:t>
            </w:r>
          </w:p>
          <w:p w14:paraId="5C91F7B9" w14:textId="63679EE9" w:rsidR="00D56A95" w:rsidRPr="006C52B3" w:rsidRDefault="00D56A95" w:rsidP="00D56A95">
            <w:pPr>
              <w:spacing w:line="0" w:lineRule="atLeast"/>
              <w:jc w:val="left"/>
              <w:rPr>
                <w:rFonts w:ascii="ＭＳ 明朝" w:hAnsi="ＭＳ 明朝"/>
                <w:sz w:val="24"/>
              </w:rPr>
            </w:pPr>
          </w:p>
        </w:tc>
        <w:tc>
          <w:tcPr>
            <w:tcW w:w="7088" w:type="dxa"/>
            <w:tcBorders>
              <w:top w:val="nil"/>
              <w:bottom w:val="nil"/>
            </w:tcBorders>
          </w:tcPr>
          <w:p w14:paraId="66D9522A" w14:textId="77777777" w:rsidR="00D56A95" w:rsidRDefault="00D56A95" w:rsidP="00D56A95">
            <w:pPr>
              <w:spacing w:line="0" w:lineRule="atLeast"/>
              <w:jc w:val="left"/>
              <w:rPr>
                <w:rFonts w:ascii="ＭＳ 明朝" w:hAnsi="ＭＳ 明朝"/>
                <w:sz w:val="24"/>
              </w:rPr>
            </w:pPr>
          </w:p>
        </w:tc>
      </w:tr>
      <w:tr w:rsidR="00D56A95" w14:paraId="6E54719D" w14:textId="77777777" w:rsidTr="00496511">
        <w:tc>
          <w:tcPr>
            <w:tcW w:w="7933" w:type="dxa"/>
            <w:tcBorders>
              <w:top w:val="nil"/>
              <w:bottom w:val="nil"/>
            </w:tcBorders>
          </w:tcPr>
          <w:p w14:paraId="639F8BC2" w14:textId="77777777" w:rsidR="00D56A95" w:rsidRDefault="00D56A95" w:rsidP="00D56A95">
            <w:pPr>
              <w:spacing w:line="0" w:lineRule="atLeast"/>
              <w:jc w:val="left"/>
              <w:rPr>
                <w:rFonts w:ascii="ＭＳ 明朝" w:hAnsi="ＭＳ 明朝"/>
                <w:sz w:val="24"/>
              </w:rPr>
            </w:pPr>
            <w:r w:rsidRPr="006C52B3">
              <w:rPr>
                <w:rFonts w:ascii="ＭＳ 明朝" w:hAnsi="ＭＳ 明朝" w:hint="eastAsia"/>
                <w:sz w:val="24"/>
              </w:rPr>
              <w:t>（２）意思の表明</w:t>
            </w:r>
          </w:p>
          <w:p w14:paraId="628DEF66" w14:textId="77777777" w:rsidR="00D56A95" w:rsidRDefault="00D56A95" w:rsidP="00D56A95">
            <w:pPr>
              <w:spacing w:line="0" w:lineRule="atLeast"/>
              <w:jc w:val="left"/>
              <w:rPr>
                <w:rFonts w:ascii="ＭＳ 明朝" w:hAnsi="ＭＳ 明朝"/>
                <w:sz w:val="24"/>
                <w:u w:val="single"/>
              </w:rPr>
            </w:pPr>
            <w:r w:rsidRPr="006C52B3">
              <w:rPr>
                <w:rFonts w:ascii="ＭＳ 明朝" w:hAnsi="ＭＳ 明朝" w:hint="eastAsia"/>
                <w:sz w:val="24"/>
              </w:rPr>
              <w:t>障害者からの、現に社会的障壁の除去を必要としている旨の意思の表明は、言語（手話を含む。）、点字、拡大文字、筆談、実物の提示や身振りサイン等による合図、触覚による意思伝達など、障害者が他人とコミュニケーションを図る際に必要な手段（手話通訳、要約筆記等を介するものを含む。）により実施される。</w:t>
            </w:r>
            <w:r w:rsidRPr="006C52B3">
              <w:rPr>
                <w:rFonts w:ascii="ＭＳ 明朝" w:hAnsi="ＭＳ 明朝" w:hint="eastAsia"/>
                <w:sz w:val="24"/>
                <w:u w:val="single"/>
              </w:rPr>
              <w:t>その際には、社会的障壁を解消するための方法等を相手に分かりやすく伝えることが望ましい。</w:t>
            </w:r>
          </w:p>
          <w:p w14:paraId="1EDE1247" w14:textId="77777777" w:rsidR="00D56A95" w:rsidRDefault="00D56A95" w:rsidP="00D56A95">
            <w:pPr>
              <w:spacing w:line="0" w:lineRule="atLeast"/>
              <w:jc w:val="left"/>
              <w:rPr>
                <w:rFonts w:ascii="ＭＳ 明朝" w:hAnsi="ＭＳ 明朝"/>
                <w:sz w:val="24"/>
                <w:u w:val="single"/>
              </w:rPr>
            </w:pPr>
          </w:p>
          <w:p w14:paraId="09554C65" w14:textId="792257FE" w:rsidR="00D56A95" w:rsidRDefault="00D56A95" w:rsidP="00D56A95">
            <w:pPr>
              <w:spacing w:line="0" w:lineRule="atLeast"/>
              <w:jc w:val="left"/>
              <w:rPr>
                <w:rFonts w:ascii="ＭＳ 明朝" w:hAnsi="ＭＳ 明朝"/>
                <w:sz w:val="24"/>
              </w:rPr>
            </w:pPr>
            <w:r w:rsidRPr="00454F38">
              <w:rPr>
                <w:rFonts w:ascii="ＭＳ 明朝" w:hAnsi="ＭＳ 明朝" w:hint="eastAsia"/>
                <w:sz w:val="24"/>
              </w:rPr>
              <w:t>また、</w:t>
            </w:r>
            <w:r w:rsidRPr="00454F38">
              <w:rPr>
                <w:rFonts w:ascii="ＭＳ 明朝" w:hAnsi="ＭＳ 明朝" w:hint="eastAsia"/>
                <w:sz w:val="24"/>
                <w:u w:val="single"/>
              </w:rPr>
              <w:t>障害の特性</w:t>
            </w:r>
            <w:r w:rsidRPr="00454F38">
              <w:rPr>
                <w:rFonts w:ascii="ＭＳ 明朝" w:hAnsi="ＭＳ 明朝" w:hint="eastAsia"/>
                <w:sz w:val="24"/>
              </w:rPr>
              <w:t>等により本人の意思の表明が困難な場合には、障害者の家族、支援者・介助者、法定代理人等、コミュニケーションを支援する者が、本人を補佐して行う場合もありうる。</w:t>
            </w:r>
          </w:p>
          <w:p w14:paraId="6D7FD89F" w14:textId="77777777" w:rsidR="00D56A95" w:rsidRDefault="00D56A95" w:rsidP="00D56A95">
            <w:pPr>
              <w:spacing w:line="0" w:lineRule="atLeast"/>
              <w:jc w:val="left"/>
              <w:rPr>
                <w:rFonts w:ascii="ＭＳ 明朝" w:hAnsi="ＭＳ 明朝"/>
                <w:sz w:val="24"/>
              </w:rPr>
            </w:pPr>
          </w:p>
          <w:p w14:paraId="6F2DDD8C" w14:textId="6087B017" w:rsidR="00D56A95" w:rsidRPr="00454F38" w:rsidRDefault="00D56A95" w:rsidP="00D56A95">
            <w:pPr>
              <w:spacing w:line="0" w:lineRule="atLeast"/>
              <w:jc w:val="left"/>
              <w:rPr>
                <w:rFonts w:ascii="ＭＳ 明朝" w:hAnsi="ＭＳ 明朝"/>
                <w:sz w:val="24"/>
              </w:rPr>
            </w:pPr>
            <w:r w:rsidRPr="00454F38">
              <w:rPr>
                <w:rFonts w:ascii="ＭＳ 明朝" w:hAnsi="ＭＳ 明朝" w:hint="eastAsia"/>
                <w:sz w:val="24"/>
              </w:rPr>
              <w:t>なお、意思の表明が困難な障害者が、家族、支援者・介助者等を伴っていない場合など、意思の表明がない場合であっても、当該障害者が社会的障壁の除去を必要としていることが明白である場合には、法の趣旨を踏まえ、当該障害者に対して適切と思われる配慮を提案するために建設的対話を働きかけるなど、自主的な取組に努めることが望ましい。</w:t>
            </w:r>
          </w:p>
          <w:p w14:paraId="70D8DE37" w14:textId="486FEFF4" w:rsidR="00D56A95" w:rsidRPr="00454F38" w:rsidRDefault="00D56A95" w:rsidP="00D56A95">
            <w:pPr>
              <w:spacing w:line="0" w:lineRule="atLeast"/>
              <w:jc w:val="left"/>
              <w:rPr>
                <w:rFonts w:ascii="ＭＳ 明朝" w:hAnsi="ＭＳ 明朝"/>
                <w:sz w:val="24"/>
              </w:rPr>
            </w:pPr>
          </w:p>
        </w:tc>
        <w:tc>
          <w:tcPr>
            <w:tcW w:w="7088" w:type="dxa"/>
            <w:tcBorders>
              <w:top w:val="nil"/>
              <w:bottom w:val="nil"/>
            </w:tcBorders>
          </w:tcPr>
          <w:p w14:paraId="4AD1D13A" w14:textId="77777777" w:rsidR="00D56A95" w:rsidRDefault="00D56A95" w:rsidP="00D56A95">
            <w:pPr>
              <w:spacing w:line="0" w:lineRule="atLeast"/>
              <w:jc w:val="left"/>
              <w:rPr>
                <w:rFonts w:ascii="ＭＳ 明朝" w:hAnsi="ＭＳ 明朝"/>
                <w:sz w:val="24"/>
              </w:rPr>
            </w:pPr>
          </w:p>
        </w:tc>
      </w:tr>
      <w:tr w:rsidR="00D56A95" w14:paraId="5A321FCA" w14:textId="77777777" w:rsidTr="00442F31">
        <w:tc>
          <w:tcPr>
            <w:tcW w:w="7933" w:type="dxa"/>
            <w:tcBorders>
              <w:top w:val="nil"/>
              <w:bottom w:val="nil"/>
            </w:tcBorders>
          </w:tcPr>
          <w:p w14:paraId="45F5FCCE" w14:textId="77777777" w:rsidR="00D56A95" w:rsidRDefault="00D56A95" w:rsidP="00D56A95">
            <w:pPr>
              <w:spacing w:line="0" w:lineRule="atLeast"/>
              <w:jc w:val="left"/>
              <w:rPr>
                <w:rFonts w:ascii="ＭＳ 明朝" w:hAnsi="ＭＳ 明朝"/>
                <w:sz w:val="24"/>
              </w:rPr>
            </w:pPr>
            <w:r w:rsidRPr="005031D1">
              <w:rPr>
                <w:rFonts w:ascii="ＭＳ 明朝" w:hAnsi="ＭＳ 明朝" w:hint="eastAsia"/>
                <w:sz w:val="24"/>
              </w:rPr>
              <w:t>（３）過重な負担の基本的な考え方</w:t>
            </w:r>
          </w:p>
          <w:p w14:paraId="5B53D9E4" w14:textId="77777777" w:rsidR="00D56A95" w:rsidRDefault="00D56A95" w:rsidP="00D56A95">
            <w:pPr>
              <w:spacing w:line="0" w:lineRule="atLeast"/>
              <w:jc w:val="left"/>
              <w:rPr>
                <w:rFonts w:ascii="ＭＳ 明朝" w:hAnsi="ＭＳ 明朝"/>
                <w:sz w:val="24"/>
              </w:rPr>
            </w:pPr>
            <w:r w:rsidRPr="005031D1">
              <w:rPr>
                <w:rFonts w:ascii="ＭＳ 明朝" w:hAnsi="ＭＳ 明朝" w:hint="eastAsia"/>
                <w:sz w:val="24"/>
              </w:rPr>
              <w:t>事業者においては、過重な負担に相当するか否かについて、個別の事案ごとに、以下の要素等を考慮し、具体的場面や状況に応じて総合的・客観的に判断することが必要である。</w:t>
            </w:r>
          </w:p>
          <w:p w14:paraId="30E06ED7" w14:textId="77777777" w:rsidR="00D56A95" w:rsidRDefault="00D56A95" w:rsidP="00D56A95">
            <w:pPr>
              <w:spacing w:line="0" w:lineRule="atLeast"/>
              <w:jc w:val="left"/>
              <w:rPr>
                <w:rFonts w:ascii="ＭＳ 明朝" w:hAnsi="ＭＳ 明朝"/>
                <w:sz w:val="24"/>
              </w:rPr>
            </w:pPr>
          </w:p>
          <w:p w14:paraId="7485F5D6" w14:textId="77777777" w:rsidR="00D56A95" w:rsidRDefault="00D56A95" w:rsidP="00D56A95">
            <w:pPr>
              <w:spacing w:line="0" w:lineRule="atLeast"/>
              <w:jc w:val="left"/>
              <w:rPr>
                <w:rFonts w:ascii="ＭＳ 明朝" w:hAnsi="ＭＳ 明朝"/>
                <w:sz w:val="24"/>
              </w:rPr>
            </w:pPr>
            <w:r>
              <w:rPr>
                <w:rFonts w:ascii="ＭＳ 明朝" w:hAnsi="ＭＳ 明朝" w:hint="eastAsia"/>
                <w:sz w:val="24"/>
              </w:rPr>
              <w:t>〇</w:t>
            </w:r>
            <w:r w:rsidRPr="005031D1">
              <w:rPr>
                <w:rFonts w:ascii="ＭＳ 明朝" w:hAnsi="ＭＳ 明朝" w:hint="eastAsia"/>
                <w:sz w:val="24"/>
              </w:rPr>
              <w:t>事務・事業への影響の程度（事務・事業の目的・内容・機能を損なうか否か）</w:t>
            </w:r>
          </w:p>
          <w:p w14:paraId="0A4AC8D5" w14:textId="77777777" w:rsidR="00D56A95" w:rsidRDefault="00D56A95" w:rsidP="00D56A95">
            <w:pPr>
              <w:spacing w:line="0" w:lineRule="atLeast"/>
              <w:jc w:val="left"/>
              <w:rPr>
                <w:rFonts w:ascii="ＭＳ 明朝" w:hAnsi="ＭＳ 明朝"/>
                <w:sz w:val="24"/>
              </w:rPr>
            </w:pPr>
            <w:r>
              <w:rPr>
                <w:rFonts w:ascii="ＭＳ 明朝" w:hAnsi="ＭＳ 明朝" w:hint="eastAsia"/>
                <w:sz w:val="24"/>
              </w:rPr>
              <w:t>〇</w:t>
            </w:r>
            <w:r w:rsidRPr="005031D1">
              <w:rPr>
                <w:rFonts w:ascii="ＭＳ 明朝" w:hAnsi="ＭＳ 明朝" w:hint="eastAsia"/>
                <w:sz w:val="24"/>
              </w:rPr>
              <w:t>実現可能性の程度（物理的・技術的制約、人的・体制上の制約）</w:t>
            </w:r>
          </w:p>
          <w:p w14:paraId="6C333B86" w14:textId="071EDF0C" w:rsidR="00D56A95" w:rsidRPr="005031D1" w:rsidRDefault="00D56A95" w:rsidP="00D56A95">
            <w:pPr>
              <w:spacing w:line="0" w:lineRule="atLeast"/>
              <w:jc w:val="left"/>
              <w:rPr>
                <w:rFonts w:ascii="ＭＳ 明朝" w:hAnsi="ＭＳ 明朝"/>
                <w:sz w:val="24"/>
              </w:rPr>
            </w:pPr>
            <w:r>
              <w:rPr>
                <w:rFonts w:ascii="ＭＳ 明朝" w:hAnsi="ＭＳ 明朝" w:hint="eastAsia"/>
                <w:sz w:val="24"/>
              </w:rPr>
              <w:t>〇</w:t>
            </w:r>
            <w:r w:rsidRPr="005031D1">
              <w:rPr>
                <w:rFonts w:ascii="ＭＳ 明朝" w:hAnsi="ＭＳ 明朝" w:hint="eastAsia"/>
                <w:sz w:val="24"/>
              </w:rPr>
              <w:t>費用・負担の程度</w:t>
            </w:r>
          </w:p>
          <w:p w14:paraId="047F73C7" w14:textId="465F8B4D" w:rsidR="00D56A95" w:rsidRPr="005031D1" w:rsidRDefault="00D56A95" w:rsidP="00D56A95">
            <w:pPr>
              <w:spacing w:line="0" w:lineRule="atLeast"/>
              <w:jc w:val="left"/>
              <w:rPr>
                <w:rFonts w:ascii="ＭＳ 明朝" w:hAnsi="ＭＳ 明朝"/>
                <w:sz w:val="24"/>
              </w:rPr>
            </w:pPr>
            <w:r w:rsidRPr="005031D1">
              <w:rPr>
                <w:rFonts w:ascii="ＭＳ 明朝" w:hAnsi="ＭＳ 明朝" w:hint="eastAsia"/>
                <w:sz w:val="24"/>
              </w:rPr>
              <w:t>○事務・事業規模</w:t>
            </w:r>
          </w:p>
          <w:p w14:paraId="11E2036C" w14:textId="5A6FEECD" w:rsidR="00D56A95" w:rsidRDefault="00D56A95" w:rsidP="00D56A95">
            <w:pPr>
              <w:spacing w:line="0" w:lineRule="atLeast"/>
              <w:jc w:val="left"/>
              <w:rPr>
                <w:rFonts w:ascii="ＭＳ 明朝" w:hAnsi="ＭＳ 明朝"/>
                <w:sz w:val="24"/>
              </w:rPr>
            </w:pPr>
            <w:r w:rsidRPr="005031D1">
              <w:rPr>
                <w:rFonts w:ascii="ＭＳ 明朝" w:hAnsi="ＭＳ 明朝" w:hint="eastAsia"/>
                <w:sz w:val="24"/>
              </w:rPr>
              <w:t>○財政・財務状況</w:t>
            </w:r>
          </w:p>
          <w:p w14:paraId="6032D402" w14:textId="77777777" w:rsidR="00D56A95" w:rsidRDefault="00D56A95" w:rsidP="00D56A95">
            <w:pPr>
              <w:spacing w:line="0" w:lineRule="atLeast"/>
              <w:jc w:val="left"/>
              <w:rPr>
                <w:rFonts w:ascii="ＭＳ 明朝" w:hAnsi="ＭＳ 明朝"/>
                <w:sz w:val="24"/>
              </w:rPr>
            </w:pPr>
            <w:r w:rsidRPr="00421E23">
              <w:rPr>
                <w:rFonts w:ascii="ＭＳ 明朝" w:hAnsi="ＭＳ 明朝" w:hint="eastAsia"/>
                <w:sz w:val="24"/>
              </w:rPr>
              <w:t>事業者は、上記判断にあたっては、当該障害者等との話し合いなどにより、その意向を十分に把握・尊重しつつ、具体的にどのような措置を講じるか検討・調整を行うこととする。</w:t>
            </w:r>
          </w:p>
          <w:p w14:paraId="1E417F9B" w14:textId="77777777" w:rsidR="00D56A95" w:rsidRDefault="00D56A95" w:rsidP="00D56A95">
            <w:pPr>
              <w:spacing w:line="0" w:lineRule="atLeast"/>
              <w:jc w:val="left"/>
              <w:rPr>
                <w:rFonts w:ascii="ＭＳ 明朝" w:hAnsi="ＭＳ 明朝"/>
                <w:sz w:val="24"/>
              </w:rPr>
            </w:pPr>
          </w:p>
          <w:p w14:paraId="26DBC55A" w14:textId="77777777" w:rsidR="00D56A95" w:rsidRDefault="00D56A95" w:rsidP="00D56A95">
            <w:pPr>
              <w:spacing w:line="0" w:lineRule="atLeast"/>
              <w:jc w:val="left"/>
              <w:rPr>
                <w:rFonts w:ascii="ＭＳ 明朝" w:hAnsi="ＭＳ 明朝"/>
                <w:sz w:val="24"/>
              </w:rPr>
            </w:pPr>
            <w:r w:rsidRPr="00421E23">
              <w:rPr>
                <w:rFonts w:ascii="ＭＳ 明朝" w:hAnsi="ＭＳ 明朝" w:hint="eastAsia"/>
                <w:sz w:val="24"/>
              </w:rPr>
              <w:t>複数の事業者が関係する場合には、それぞれの事業者の負担も十分複数の事業者が関係する場合には、それぞれの事業者の負担も十分考慮した上で、提供予定の合理的配慮について、事業者間での引き継ぎなど連携を円滑に行うことが望ましい。</w:t>
            </w:r>
          </w:p>
          <w:p w14:paraId="17CC0318" w14:textId="77777777" w:rsidR="00D56A95" w:rsidRDefault="00D56A95" w:rsidP="00D56A95">
            <w:pPr>
              <w:spacing w:line="0" w:lineRule="atLeast"/>
              <w:jc w:val="left"/>
              <w:rPr>
                <w:rFonts w:ascii="ＭＳ 明朝" w:hAnsi="ＭＳ 明朝"/>
                <w:sz w:val="24"/>
              </w:rPr>
            </w:pPr>
          </w:p>
          <w:p w14:paraId="51CD7D5A" w14:textId="77777777" w:rsidR="00D56A95" w:rsidRDefault="00D56A95" w:rsidP="00D56A95">
            <w:pPr>
              <w:spacing w:line="0" w:lineRule="atLeast"/>
              <w:jc w:val="left"/>
              <w:rPr>
                <w:rFonts w:ascii="ＭＳ 明朝" w:hAnsi="ＭＳ 明朝"/>
                <w:sz w:val="24"/>
              </w:rPr>
            </w:pPr>
            <w:r w:rsidRPr="00421E23">
              <w:rPr>
                <w:rFonts w:ascii="ＭＳ 明朝" w:hAnsi="ＭＳ 明朝" w:hint="eastAsia"/>
                <w:sz w:val="24"/>
              </w:rPr>
              <w:t>また、同種のサービス等が行政機関等と事業者の双方で行われる場合には、その類似性を踏まえつつ、事業主体の違いも考慮した上での対応に努めることが望ましい。</w:t>
            </w:r>
          </w:p>
          <w:p w14:paraId="2D267049" w14:textId="44BAEAC6" w:rsidR="00442F31" w:rsidRDefault="00442F31" w:rsidP="00D56A95">
            <w:pPr>
              <w:spacing w:line="0" w:lineRule="atLeast"/>
              <w:jc w:val="left"/>
              <w:rPr>
                <w:rFonts w:ascii="ＭＳ 明朝" w:hAnsi="ＭＳ 明朝"/>
                <w:sz w:val="24"/>
              </w:rPr>
            </w:pPr>
          </w:p>
        </w:tc>
        <w:tc>
          <w:tcPr>
            <w:tcW w:w="7088" w:type="dxa"/>
            <w:tcBorders>
              <w:top w:val="nil"/>
              <w:bottom w:val="nil"/>
            </w:tcBorders>
          </w:tcPr>
          <w:p w14:paraId="36AE5CFD" w14:textId="77777777" w:rsidR="00D56A95" w:rsidRDefault="00D56A95" w:rsidP="00D56A95">
            <w:pPr>
              <w:spacing w:line="0" w:lineRule="atLeast"/>
              <w:jc w:val="left"/>
              <w:rPr>
                <w:rFonts w:ascii="ＭＳ 明朝" w:hAnsi="ＭＳ 明朝"/>
                <w:sz w:val="24"/>
              </w:rPr>
            </w:pPr>
          </w:p>
        </w:tc>
      </w:tr>
      <w:tr w:rsidR="00D56A95" w14:paraId="6B376F29" w14:textId="77777777" w:rsidTr="00442F31">
        <w:tc>
          <w:tcPr>
            <w:tcW w:w="7933" w:type="dxa"/>
            <w:tcBorders>
              <w:top w:val="nil"/>
              <w:bottom w:val="nil"/>
            </w:tcBorders>
          </w:tcPr>
          <w:p w14:paraId="10B6BE72" w14:textId="5FFA69E8" w:rsidR="00D56A95" w:rsidRDefault="00D56A95" w:rsidP="00D56A95">
            <w:pPr>
              <w:spacing w:line="0" w:lineRule="atLeast"/>
              <w:jc w:val="left"/>
              <w:rPr>
                <w:rFonts w:ascii="ＭＳ 明朝" w:hAnsi="ＭＳ 明朝"/>
                <w:sz w:val="24"/>
              </w:rPr>
            </w:pPr>
            <w:r w:rsidRPr="00421E23">
              <w:rPr>
                <w:rFonts w:ascii="ＭＳ 明朝" w:hAnsi="ＭＳ 明朝" w:hint="eastAsia"/>
                <w:sz w:val="24"/>
              </w:rPr>
              <w:t>事業者は、過重な負担に当たると判断した場合は、障害者にその理由を</w:t>
            </w:r>
            <w:r w:rsidRPr="00421E23">
              <w:rPr>
                <w:rFonts w:ascii="ＭＳ 明朝" w:hAnsi="ＭＳ 明朝" w:hint="eastAsia"/>
                <w:sz w:val="24"/>
                <w:u w:val="single"/>
              </w:rPr>
              <w:t>丁寧に</w:t>
            </w:r>
            <w:r w:rsidRPr="00421E23">
              <w:rPr>
                <w:rFonts w:ascii="ＭＳ 明朝" w:hAnsi="ＭＳ 明朝" w:hint="eastAsia"/>
                <w:sz w:val="24"/>
              </w:rPr>
              <w:t>説明するものとし、理解を得るよう努めることが望ましい。</w:t>
            </w:r>
            <w:r w:rsidRPr="00421E23">
              <w:rPr>
                <w:rFonts w:ascii="ＭＳ 明朝" w:hAnsi="ＭＳ 明朝" w:hint="eastAsia"/>
                <w:sz w:val="24"/>
                <w:u w:val="single"/>
              </w:rPr>
              <w:t>その際には、事業者と障害者の双方が、お互いに相手の立場を尊重しながら、建設的対話を通じて相互理解を図り、代替措置の選択も含めた対応を柔軟に検討することが求められる。</w:t>
            </w:r>
          </w:p>
          <w:p w14:paraId="2CBF6F02" w14:textId="77777777" w:rsidR="00D56A95" w:rsidRDefault="00D56A95" w:rsidP="00D56A95">
            <w:pPr>
              <w:spacing w:line="0" w:lineRule="atLeast"/>
              <w:jc w:val="left"/>
              <w:rPr>
                <w:rFonts w:ascii="ＭＳ 明朝" w:hAnsi="ＭＳ 明朝"/>
                <w:sz w:val="24"/>
              </w:rPr>
            </w:pPr>
          </w:p>
          <w:p w14:paraId="76D71E31" w14:textId="77777777" w:rsidR="00D56A95" w:rsidRDefault="00D56A95" w:rsidP="00D56A95">
            <w:pPr>
              <w:spacing w:line="0" w:lineRule="atLeast"/>
              <w:jc w:val="left"/>
              <w:rPr>
                <w:rFonts w:ascii="ＭＳ 明朝" w:hAnsi="ＭＳ 明朝"/>
                <w:sz w:val="24"/>
              </w:rPr>
            </w:pPr>
            <w:r w:rsidRPr="00421E23">
              <w:rPr>
                <w:rFonts w:ascii="ＭＳ 明朝" w:hAnsi="ＭＳ 明朝" w:hint="eastAsia"/>
                <w:sz w:val="24"/>
              </w:rPr>
              <w:t>「過重な負担」とは、主観的な判断に委ねられるのではなく、その主張が客観的な事実によって裏付けられ、第三者の立場から見ても納得を得られるような「客観性」が必要とされるものである。また、「過重な負担」を根拠に、合理的配慮の提供を求める法の趣旨が形骸化されるべきではなく、拡大解釈や具体的な検討もなく合理的配慮の提供を行わないといったことは適切ではない。</w:t>
            </w:r>
          </w:p>
          <w:p w14:paraId="4FFA65F8" w14:textId="49D7CCC3" w:rsidR="00496511" w:rsidRDefault="00496511" w:rsidP="00D56A95">
            <w:pPr>
              <w:spacing w:line="0" w:lineRule="atLeast"/>
              <w:jc w:val="left"/>
              <w:rPr>
                <w:rFonts w:ascii="ＭＳ 明朝" w:hAnsi="ＭＳ 明朝"/>
                <w:sz w:val="24"/>
              </w:rPr>
            </w:pPr>
          </w:p>
        </w:tc>
        <w:tc>
          <w:tcPr>
            <w:tcW w:w="7088" w:type="dxa"/>
            <w:tcBorders>
              <w:top w:val="nil"/>
              <w:bottom w:val="nil"/>
            </w:tcBorders>
          </w:tcPr>
          <w:p w14:paraId="5426AFE9" w14:textId="77777777" w:rsidR="00D56A95" w:rsidRDefault="00D56A95" w:rsidP="00D56A95">
            <w:pPr>
              <w:spacing w:line="0" w:lineRule="atLeast"/>
              <w:jc w:val="left"/>
              <w:rPr>
                <w:rFonts w:ascii="ＭＳ 明朝" w:hAnsi="ＭＳ 明朝"/>
                <w:sz w:val="24"/>
              </w:rPr>
            </w:pPr>
          </w:p>
        </w:tc>
      </w:tr>
      <w:tr w:rsidR="00D56A95" w14:paraId="2021AF7A" w14:textId="77777777" w:rsidTr="00496511">
        <w:tc>
          <w:tcPr>
            <w:tcW w:w="7933" w:type="dxa"/>
            <w:tcBorders>
              <w:top w:val="nil"/>
            </w:tcBorders>
          </w:tcPr>
          <w:p w14:paraId="21F505EE" w14:textId="77777777" w:rsidR="00D56A95" w:rsidRDefault="00D56A95" w:rsidP="00D56A95">
            <w:pPr>
              <w:spacing w:line="0" w:lineRule="atLeast"/>
              <w:jc w:val="left"/>
              <w:rPr>
                <w:rFonts w:ascii="ＭＳ 明朝" w:hAnsi="ＭＳ 明朝"/>
                <w:sz w:val="24"/>
              </w:rPr>
            </w:pPr>
            <w:r w:rsidRPr="00EE28CD">
              <w:rPr>
                <w:rFonts w:ascii="ＭＳ 明朝" w:hAnsi="ＭＳ 明朝" w:hint="eastAsia"/>
                <w:sz w:val="24"/>
              </w:rPr>
              <w:t>（４）合理的配慮</w:t>
            </w:r>
            <w:r w:rsidRPr="00EE28CD">
              <w:rPr>
                <w:rFonts w:ascii="ＭＳ 明朝" w:hAnsi="ＭＳ 明朝" w:hint="eastAsia"/>
                <w:sz w:val="24"/>
                <w:u w:val="single"/>
              </w:rPr>
              <w:t>と環境の整備</w:t>
            </w:r>
            <w:r w:rsidRPr="00EE28CD">
              <w:rPr>
                <w:rFonts w:ascii="ＭＳ 明朝" w:hAnsi="ＭＳ 明朝" w:hint="eastAsia"/>
                <w:sz w:val="24"/>
              </w:rPr>
              <w:t>の関係</w:t>
            </w:r>
          </w:p>
          <w:p w14:paraId="7657142E" w14:textId="140B3601" w:rsidR="00D56A95" w:rsidRPr="00EE28CD" w:rsidRDefault="00D56A95" w:rsidP="00D56A95">
            <w:pPr>
              <w:spacing w:line="0" w:lineRule="atLeast"/>
              <w:jc w:val="left"/>
              <w:rPr>
                <w:rFonts w:ascii="ＭＳ 明朝" w:hAnsi="ＭＳ 明朝"/>
                <w:sz w:val="24"/>
                <w:u w:val="single"/>
              </w:rPr>
            </w:pPr>
            <w:r w:rsidRPr="00EE28CD">
              <w:rPr>
                <w:rFonts w:ascii="ＭＳ 明朝" w:hAnsi="ＭＳ 明朝" w:hint="eastAsia"/>
                <w:sz w:val="24"/>
                <w:u w:val="single"/>
              </w:rPr>
              <w:t>法は、個別の場面において、個々の障害者に対して行われる合理的配慮を的確に行うための不特定多数の障害者を主な対象として行われる事前的改善措置（施設や設備のバリアフリー化、意思表示やコミュニケーションを支援するためのサービス・介助者等の人的支援、障害者による円滑な情報の取得・利用・発信のための情報アクセシビリティの向上等）を、環境の整備として行政機関等及び事業者の努力義務としている。環境の整備においては、新しい技術開発が投資負担の軽減をもたらすこともあることから、技術進歩の動向を踏まえた取組が期待される。また、ハード面のみならず、職員に対する研修や、規定の整備等の対応も含ま</w:t>
            </w:r>
            <w:r w:rsidRPr="00EE28CD">
              <w:rPr>
                <w:rFonts w:ascii="ＭＳ 明朝" w:hAnsi="ＭＳ 明朝" w:hint="eastAsia"/>
                <w:sz w:val="24"/>
                <w:u w:val="single"/>
              </w:rPr>
              <w:lastRenderedPageBreak/>
              <w:t>れることが重要である。</w:t>
            </w:r>
          </w:p>
          <w:p w14:paraId="02BE0948" w14:textId="77777777" w:rsidR="00D56A95" w:rsidRDefault="00D56A95" w:rsidP="00D56A95">
            <w:pPr>
              <w:spacing w:line="0" w:lineRule="atLeast"/>
              <w:jc w:val="left"/>
              <w:rPr>
                <w:rFonts w:ascii="ＭＳ 明朝" w:hAnsi="ＭＳ 明朝"/>
                <w:sz w:val="24"/>
              </w:rPr>
            </w:pPr>
          </w:p>
          <w:p w14:paraId="2DD1C572" w14:textId="03D0EF07" w:rsidR="00D56A95" w:rsidRPr="00EE28CD" w:rsidRDefault="00D56A95" w:rsidP="00D56A95">
            <w:pPr>
              <w:spacing w:line="0" w:lineRule="atLeast"/>
              <w:jc w:val="left"/>
              <w:rPr>
                <w:rFonts w:ascii="ＭＳ 明朝" w:hAnsi="ＭＳ 明朝"/>
                <w:sz w:val="24"/>
                <w:u w:val="single"/>
              </w:rPr>
            </w:pPr>
            <w:r w:rsidRPr="00EE28CD">
              <w:rPr>
                <w:rFonts w:ascii="ＭＳ 明朝" w:hAnsi="ＭＳ 明朝" w:hint="eastAsia"/>
                <w:sz w:val="24"/>
                <w:u w:val="single"/>
              </w:rPr>
              <w:t>障害を理由とする差別の解消のための取組は、法やいわゆるバリアフ</w:t>
            </w:r>
            <w:r w:rsidRPr="00EE28CD">
              <w:rPr>
                <w:rFonts w:ascii="ＭＳ 明朝" w:hAnsi="ＭＳ 明朝" w:hint="eastAsia"/>
                <w:sz w:val="24"/>
                <w:u w:val="single"/>
              </w:rPr>
              <w:tab/>
              <w:t>リー法等不特定多数の障害者を対象とした事前的な措置を規定する法令に基づく環境の整備に係る施策や取組を着実に進め、環境の整備と合理的配慮の提供を両輪として進められることが重要である。</w:t>
            </w:r>
          </w:p>
          <w:p w14:paraId="384D5E07" w14:textId="77777777" w:rsidR="00D56A95" w:rsidRDefault="00D56A95" w:rsidP="00D56A95">
            <w:pPr>
              <w:spacing w:line="0" w:lineRule="atLeast"/>
              <w:jc w:val="left"/>
              <w:rPr>
                <w:rFonts w:ascii="ＭＳ 明朝" w:hAnsi="ＭＳ 明朝"/>
                <w:sz w:val="24"/>
              </w:rPr>
            </w:pPr>
          </w:p>
          <w:p w14:paraId="17555237" w14:textId="2F50AB3C" w:rsidR="00D56A95" w:rsidRDefault="00D56A95" w:rsidP="00D56A95">
            <w:pPr>
              <w:spacing w:line="0" w:lineRule="atLeast"/>
              <w:jc w:val="left"/>
              <w:rPr>
                <w:rFonts w:ascii="ＭＳ 明朝" w:hAnsi="ＭＳ 明朝"/>
                <w:sz w:val="24"/>
              </w:rPr>
            </w:pPr>
            <w:r w:rsidRPr="000F7BEA">
              <w:rPr>
                <w:rFonts w:ascii="ＭＳ 明朝" w:hAnsi="ＭＳ 明朝" w:hint="eastAsia"/>
                <w:sz w:val="24"/>
                <w:u w:val="single"/>
              </w:rPr>
              <w:t>環境の整備は、不特定多数の障害者向けに事前的改善措置を行うものであるが、合理的配慮は、環境の整備を基礎として、その実施に伴う負担が過重でない場合に、特定の障害者に対して、個別の状況に応じて講じられる措置である。したがって</w:t>
            </w:r>
            <w:r w:rsidRPr="000F7BEA">
              <w:rPr>
                <w:rFonts w:ascii="ＭＳ 明朝" w:hAnsi="ＭＳ 明朝" w:hint="eastAsia"/>
                <w:sz w:val="24"/>
              </w:rPr>
              <w:t>、各場面における環境の整備の状況により、合理的配慮の内容は異なることとなる。</w:t>
            </w:r>
          </w:p>
          <w:p w14:paraId="13D5E529" w14:textId="77777777" w:rsidR="00D56A95" w:rsidRDefault="00D56A95" w:rsidP="00D56A95">
            <w:pPr>
              <w:spacing w:line="0" w:lineRule="atLeast"/>
              <w:jc w:val="left"/>
              <w:rPr>
                <w:rFonts w:ascii="ＭＳ 明朝" w:hAnsi="ＭＳ 明朝"/>
                <w:sz w:val="24"/>
              </w:rPr>
            </w:pPr>
          </w:p>
          <w:p w14:paraId="1891AA52" w14:textId="7608B347" w:rsidR="00D56A95" w:rsidRPr="006E5CF7" w:rsidRDefault="00D56A95" w:rsidP="00D56A95">
            <w:pPr>
              <w:spacing w:line="0" w:lineRule="atLeast"/>
              <w:jc w:val="left"/>
              <w:rPr>
                <w:rFonts w:ascii="ＭＳ 明朝" w:hAnsi="ＭＳ 明朝"/>
                <w:sz w:val="24"/>
                <w:u w:val="single"/>
              </w:rPr>
            </w:pPr>
            <w:r w:rsidRPr="006E5CF7">
              <w:rPr>
                <w:rFonts w:ascii="ＭＳ 明朝" w:hAnsi="ＭＳ 明朝" w:hint="eastAsia"/>
                <w:sz w:val="24"/>
                <w:u w:val="single"/>
              </w:rPr>
              <w:t>合理的配慮の提供と環境の整備の関係に係る一例としては以下の例が挙げられる。</w:t>
            </w:r>
          </w:p>
          <w:p w14:paraId="1C1BFD32" w14:textId="524F5DB7" w:rsidR="00D56A95" w:rsidRDefault="00D56A95" w:rsidP="00D56A95">
            <w:pPr>
              <w:spacing w:line="0" w:lineRule="atLeast"/>
              <w:jc w:val="left"/>
              <w:rPr>
                <w:rFonts w:ascii="ＭＳ 明朝" w:hAnsi="ＭＳ 明朝"/>
                <w:sz w:val="24"/>
              </w:rPr>
            </w:pPr>
            <w:r w:rsidRPr="006E5CF7">
              <w:rPr>
                <w:rFonts w:ascii="ＭＳ 明朝" w:hAnsi="ＭＳ 明朝" w:hint="eastAsia"/>
                <w:sz w:val="24"/>
                <w:u w:val="single"/>
              </w:rPr>
              <w:t>〇障害者から申込書類への代筆を求められた場合に円滑に対応できるよう、あらかじめ申込手続における適切な代筆の仕方について店員研修を行う（環境の整備）とともに、障害者から代筆を求められた場合には、研修内容を踏まえ、本人の意向を確認しながら店員が代筆する（合理的配慮の提供）。</w:t>
            </w:r>
          </w:p>
          <w:p w14:paraId="7FB1ED2E" w14:textId="77777777" w:rsidR="00D56A95" w:rsidRDefault="00D56A95" w:rsidP="00D56A95">
            <w:pPr>
              <w:spacing w:line="0" w:lineRule="atLeast"/>
              <w:jc w:val="left"/>
              <w:rPr>
                <w:rFonts w:ascii="ＭＳ 明朝" w:hAnsi="ＭＳ 明朝"/>
                <w:sz w:val="24"/>
              </w:rPr>
            </w:pPr>
          </w:p>
          <w:p w14:paraId="70BD2927" w14:textId="38FE2989" w:rsidR="00D56A95" w:rsidRPr="006E5CF7" w:rsidRDefault="00D56A95" w:rsidP="00D56A95">
            <w:pPr>
              <w:spacing w:line="0" w:lineRule="atLeast"/>
              <w:jc w:val="left"/>
              <w:rPr>
                <w:rFonts w:ascii="ＭＳ 明朝" w:hAnsi="ＭＳ 明朝"/>
                <w:sz w:val="24"/>
                <w:u w:val="single"/>
              </w:rPr>
            </w:pPr>
            <w:r w:rsidRPr="006E5CF7">
              <w:rPr>
                <w:rFonts w:ascii="ＭＳ 明朝" w:hAnsi="ＭＳ 明朝" w:hint="eastAsia"/>
                <w:sz w:val="24"/>
                <w:u w:val="single"/>
              </w:rPr>
              <w:t>〇オンラインでの申込手続が必要な場合に、手続を行うためのウェブサイトが障害者にとって利用しづらいものとなっていることから、手続に際しての支援を求める申出があった場合に、求めに応じて電話や電子メールでの対応を行う（合理的配慮の提供）とともに、以後、障害者がオンライン申込みの際に不便を感じることのないよう、ウェブサイトの改良を行う（環境の整備）。</w:t>
            </w:r>
          </w:p>
          <w:p w14:paraId="766EC118" w14:textId="77777777" w:rsidR="00D56A95" w:rsidRDefault="00D56A95" w:rsidP="00D56A95">
            <w:pPr>
              <w:spacing w:line="0" w:lineRule="atLeast"/>
              <w:jc w:val="left"/>
              <w:rPr>
                <w:rFonts w:ascii="ＭＳ 明朝" w:hAnsi="ＭＳ 明朝"/>
                <w:sz w:val="24"/>
              </w:rPr>
            </w:pPr>
          </w:p>
          <w:p w14:paraId="279BAC16" w14:textId="6E26A54D" w:rsidR="00D56A95" w:rsidRDefault="00D56A95" w:rsidP="00D56A95">
            <w:pPr>
              <w:spacing w:line="0" w:lineRule="atLeast"/>
              <w:jc w:val="left"/>
              <w:rPr>
                <w:rFonts w:ascii="ＭＳ 明朝" w:hAnsi="ＭＳ 明朝"/>
                <w:sz w:val="24"/>
              </w:rPr>
            </w:pPr>
            <w:r w:rsidRPr="00454F38">
              <w:rPr>
                <w:rFonts w:ascii="ＭＳ 明朝" w:hAnsi="ＭＳ 明朝" w:hint="eastAsia"/>
                <w:sz w:val="24"/>
              </w:rPr>
              <w:t>合理的配慮を必要とする障害者が多数見込まれる場合や障害者との関係性が長期にわたる場合等には、その都度の合理的配慮の提供ではなく、事前的改善措置の実施も考慮に入れることにより、中長期的なコスト削減・効率化につながりうる点は重要である。</w:t>
            </w:r>
          </w:p>
          <w:p w14:paraId="37575706" w14:textId="77777777" w:rsidR="00D56A95" w:rsidRDefault="00D56A95" w:rsidP="00D56A95">
            <w:pPr>
              <w:spacing w:line="0" w:lineRule="atLeast"/>
              <w:jc w:val="left"/>
              <w:rPr>
                <w:rFonts w:ascii="ＭＳ 明朝" w:hAnsi="ＭＳ 明朝"/>
                <w:sz w:val="24"/>
              </w:rPr>
            </w:pPr>
          </w:p>
          <w:p w14:paraId="4EF65C09" w14:textId="74360658" w:rsidR="00D56A95" w:rsidRDefault="00D56A95" w:rsidP="00D56A95">
            <w:pPr>
              <w:spacing w:line="0" w:lineRule="atLeast"/>
              <w:jc w:val="left"/>
              <w:rPr>
                <w:rFonts w:ascii="ＭＳ 明朝" w:hAnsi="ＭＳ 明朝"/>
                <w:sz w:val="24"/>
              </w:rPr>
            </w:pPr>
            <w:r w:rsidRPr="00454F38">
              <w:rPr>
                <w:rFonts w:ascii="ＭＳ 明朝" w:hAnsi="ＭＳ 明朝" w:hint="eastAsia"/>
                <w:sz w:val="24"/>
              </w:rPr>
              <w:t>なお、社会情勢の変化に伴い、事前的改善措置と合理的配慮の関係</w:t>
            </w:r>
            <w:r w:rsidRPr="003A393C">
              <w:rPr>
                <w:rFonts w:ascii="ＭＳ 明朝" w:hAnsi="ＭＳ 明朝" w:hint="eastAsia"/>
                <w:sz w:val="24"/>
              </w:rPr>
              <w:t>が変わりうることにも注意が必要である。</w:t>
            </w:r>
          </w:p>
          <w:p w14:paraId="70353368" w14:textId="11F2B879" w:rsidR="00D56A95" w:rsidRDefault="00D56A95" w:rsidP="00D56A95">
            <w:pPr>
              <w:spacing w:line="0" w:lineRule="atLeast"/>
              <w:jc w:val="left"/>
              <w:rPr>
                <w:rFonts w:ascii="ＭＳ 明朝" w:hAnsi="ＭＳ 明朝"/>
                <w:sz w:val="24"/>
              </w:rPr>
            </w:pPr>
          </w:p>
        </w:tc>
        <w:tc>
          <w:tcPr>
            <w:tcW w:w="7088" w:type="dxa"/>
            <w:tcBorders>
              <w:top w:val="nil"/>
            </w:tcBorders>
          </w:tcPr>
          <w:p w14:paraId="44021D0F" w14:textId="77777777" w:rsidR="00D56A95" w:rsidRDefault="00D56A95" w:rsidP="00D56A95">
            <w:pPr>
              <w:spacing w:line="0" w:lineRule="atLeast"/>
              <w:jc w:val="left"/>
              <w:rPr>
                <w:rFonts w:ascii="ＭＳ 明朝" w:hAnsi="ＭＳ 明朝"/>
                <w:sz w:val="24"/>
              </w:rPr>
            </w:pPr>
          </w:p>
        </w:tc>
      </w:tr>
      <w:tr w:rsidR="00D56A95" w14:paraId="3D145ABC" w14:textId="77777777" w:rsidTr="00BC5818">
        <w:tc>
          <w:tcPr>
            <w:tcW w:w="7933" w:type="dxa"/>
          </w:tcPr>
          <w:p w14:paraId="60DD01E2"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三 障害を理由とする不当な差別的取扱い及び合理的配慮の具体例</w:t>
            </w:r>
          </w:p>
          <w:p w14:paraId="01137428"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この対応指針は国土交通省所管事業の事業者向けに作成されたものであり、別紙において主な事業に関する障害を理由とする不当な差別的取扱い及び合理的配慮の具体例を示している。</w:t>
            </w:r>
          </w:p>
          <w:p w14:paraId="4755ABCB" w14:textId="133C0834" w:rsidR="00D56A95" w:rsidRPr="003A393C" w:rsidRDefault="00D56A95" w:rsidP="00D56A95">
            <w:pPr>
              <w:spacing w:line="0" w:lineRule="atLeast"/>
              <w:jc w:val="left"/>
              <w:rPr>
                <w:rFonts w:ascii="ＭＳ 明朝" w:hAnsi="ＭＳ 明朝"/>
                <w:sz w:val="24"/>
              </w:rPr>
            </w:pPr>
          </w:p>
        </w:tc>
        <w:tc>
          <w:tcPr>
            <w:tcW w:w="7088" w:type="dxa"/>
          </w:tcPr>
          <w:p w14:paraId="3CAC67BC" w14:textId="77777777" w:rsidR="00D56A95" w:rsidRDefault="00D56A95" w:rsidP="00D56A95">
            <w:pPr>
              <w:spacing w:line="0" w:lineRule="atLeast"/>
              <w:jc w:val="left"/>
              <w:rPr>
                <w:rFonts w:ascii="ＭＳ 明朝" w:hAnsi="ＭＳ 明朝"/>
                <w:sz w:val="24"/>
              </w:rPr>
            </w:pPr>
          </w:p>
        </w:tc>
      </w:tr>
      <w:tr w:rsidR="00D56A95" w14:paraId="09AE1CA9" w14:textId="77777777" w:rsidTr="00496511">
        <w:tc>
          <w:tcPr>
            <w:tcW w:w="7933" w:type="dxa"/>
            <w:tcBorders>
              <w:bottom w:val="nil"/>
            </w:tcBorders>
          </w:tcPr>
          <w:p w14:paraId="7EFB01F4"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四 事業者における相談体制の整備</w:t>
            </w:r>
          </w:p>
          <w:p w14:paraId="27814E01"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１ 相談窓口の設置</w:t>
            </w:r>
          </w:p>
          <w:p w14:paraId="36C05FFB"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事業者は、障害者及びその家族その他の関係者からの相談等に的確に対応するため、既存の顧客相談窓口等がある場合にはその活用を、ない場合には新たに窓口を設置等することが重要である。</w:t>
            </w:r>
          </w:p>
          <w:p w14:paraId="5C9F7C58" w14:textId="77777777" w:rsidR="00D56A95" w:rsidRDefault="00D56A95" w:rsidP="00D56A95">
            <w:pPr>
              <w:spacing w:line="0" w:lineRule="atLeast"/>
              <w:jc w:val="left"/>
              <w:rPr>
                <w:rFonts w:ascii="ＭＳ 明朝" w:hAnsi="ＭＳ 明朝"/>
                <w:sz w:val="24"/>
              </w:rPr>
            </w:pPr>
          </w:p>
          <w:p w14:paraId="5BE8C458"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また、HP 等を活用し、相談窓口、相談方法等に関する情報を広く周知・広報することが重要である。</w:t>
            </w:r>
          </w:p>
          <w:p w14:paraId="108C72F1" w14:textId="77777777" w:rsidR="00D56A95" w:rsidRDefault="00D56A95" w:rsidP="00D56A95">
            <w:pPr>
              <w:spacing w:line="0" w:lineRule="atLeast"/>
              <w:jc w:val="left"/>
              <w:rPr>
                <w:rFonts w:ascii="ＭＳ 明朝" w:hAnsi="ＭＳ 明朝"/>
                <w:sz w:val="24"/>
              </w:rPr>
            </w:pPr>
          </w:p>
          <w:p w14:paraId="2AA1BB78"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なお、専門知識を有する担当者の配置や職員研修等により、窓口担当者の専門性を確保しておくことが望ましい。</w:t>
            </w:r>
          </w:p>
          <w:p w14:paraId="50E9A40E" w14:textId="203BA125" w:rsidR="00D56A95" w:rsidRDefault="00D56A95" w:rsidP="00D56A95">
            <w:pPr>
              <w:spacing w:line="0" w:lineRule="atLeast"/>
              <w:jc w:val="left"/>
              <w:rPr>
                <w:rFonts w:ascii="ＭＳ 明朝" w:hAnsi="ＭＳ 明朝"/>
                <w:sz w:val="24"/>
              </w:rPr>
            </w:pPr>
          </w:p>
        </w:tc>
        <w:tc>
          <w:tcPr>
            <w:tcW w:w="7088" w:type="dxa"/>
            <w:tcBorders>
              <w:bottom w:val="nil"/>
            </w:tcBorders>
          </w:tcPr>
          <w:p w14:paraId="2E478B0C" w14:textId="77777777" w:rsidR="00D56A95" w:rsidRDefault="00D56A95" w:rsidP="00D56A95">
            <w:pPr>
              <w:spacing w:line="0" w:lineRule="atLeast"/>
              <w:jc w:val="left"/>
              <w:rPr>
                <w:rFonts w:ascii="ＭＳ 明朝" w:hAnsi="ＭＳ 明朝"/>
                <w:sz w:val="24"/>
              </w:rPr>
            </w:pPr>
          </w:p>
        </w:tc>
      </w:tr>
      <w:tr w:rsidR="00D56A95" w14:paraId="28B1168F" w14:textId="77777777" w:rsidTr="00496511">
        <w:tc>
          <w:tcPr>
            <w:tcW w:w="7933" w:type="dxa"/>
            <w:tcBorders>
              <w:top w:val="nil"/>
              <w:bottom w:val="nil"/>
            </w:tcBorders>
          </w:tcPr>
          <w:p w14:paraId="6C3C1C0A"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２ 相談時のコミュニケーションへの配慮</w:t>
            </w:r>
          </w:p>
          <w:p w14:paraId="79D6D9A4"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様々な障害特性を持つ障害者等からの相談が想定されることから、必要に応じて障害者団体等とも連携し、相談時には、電話、FAX、電子メール、点字、拡大文字、ルビ付与、分かりやすい表現への置換え、手話、筆談、要約筆記、手書き文字（手のひらに指で文字を書いて伝える方法）など、障害特性に応じた多様なコミュニケーション手段を、可能な範囲で用意して対応することが望ましい。</w:t>
            </w:r>
          </w:p>
          <w:p w14:paraId="3B7727BF" w14:textId="77777777" w:rsidR="00D56A95" w:rsidRDefault="00D56A95" w:rsidP="00D56A95">
            <w:pPr>
              <w:spacing w:line="0" w:lineRule="atLeast"/>
              <w:jc w:val="left"/>
              <w:rPr>
                <w:rFonts w:ascii="ＭＳ 明朝" w:hAnsi="ＭＳ 明朝"/>
                <w:sz w:val="24"/>
              </w:rPr>
            </w:pPr>
          </w:p>
          <w:p w14:paraId="08E55564"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なお、相談等に対応する際には、障害者の性別、年齢、状態等にも配慮することが重要である。</w:t>
            </w:r>
          </w:p>
          <w:p w14:paraId="778E35F0" w14:textId="61099167" w:rsidR="00D56A95" w:rsidRDefault="00D56A95" w:rsidP="00D56A95">
            <w:pPr>
              <w:spacing w:line="0" w:lineRule="atLeast"/>
              <w:jc w:val="left"/>
              <w:rPr>
                <w:rFonts w:ascii="ＭＳ 明朝" w:hAnsi="ＭＳ 明朝"/>
                <w:sz w:val="24"/>
              </w:rPr>
            </w:pPr>
          </w:p>
        </w:tc>
        <w:tc>
          <w:tcPr>
            <w:tcW w:w="7088" w:type="dxa"/>
            <w:tcBorders>
              <w:top w:val="nil"/>
              <w:bottom w:val="nil"/>
            </w:tcBorders>
          </w:tcPr>
          <w:p w14:paraId="25B84162" w14:textId="77777777" w:rsidR="00D56A95" w:rsidRDefault="00D56A95" w:rsidP="00D56A95">
            <w:pPr>
              <w:spacing w:line="0" w:lineRule="atLeast"/>
              <w:jc w:val="left"/>
              <w:rPr>
                <w:rFonts w:ascii="ＭＳ 明朝" w:hAnsi="ＭＳ 明朝"/>
                <w:sz w:val="24"/>
              </w:rPr>
            </w:pPr>
          </w:p>
        </w:tc>
      </w:tr>
      <w:tr w:rsidR="00D56A95" w14:paraId="3400D97A" w14:textId="77777777" w:rsidTr="00496511">
        <w:tc>
          <w:tcPr>
            <w:tcW w:w="7933" w:type="dxa"/>
            <w:tcBorders>
              <w:top w:val="nil"/>
            </w:tcBorders>
          </w:tcPr>
          <w:p w14:paraId="27158D9A"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３ 相談事例の蓄積と活用</w:t>
            </w:r>
          </w:p>
          <w:p w14:paraId="13C1D45D" w14:textId="5352A2E2"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相談事例等は、順次蓄積を行うこととし、蓄積した事例は、相談者の個人情報やプライバシーに配慮しつつ、事業者内で共有を図り、必要に応じて障害者団体等とも調整を行うなど、今後の合理的配慮の提供等にあたって適宜活用するものとする。</w:t>
            </w:r>
          </w:p>
          <w:p w14:paraId="51F8F598" w14:textId="00E607B1" w:rsidR="00D56A95" w:rsidRDefault="00D56A95" w:rsidP="00D56A95">
            <w:pPr>
              <w:spacing w:line="0" w:lineRule="atLeast"/>
              <w:jc w:val="left"/>
              <w:rPr>
                <w:rFonts w:ascii="ＭＳ 明朝" w:hAnsi="ＭＳ 明朝"/>
                <w:sz w:val="24"/>
              </w:rPr>
            </w:pPr>
          </w:p>
        </w:tc>
        <w:tc>
          <w:tcPr>
            <w:tcW w:w="7088" w:type="dxa"/>
            <w:tcBorders>
              <w:top w:val="nil"/>
            </w:tcBorders>
          </w:tcPr>
          <w:p w14:paraId="56F299BD" w14:textId="77777777" w:rsidR="00D56A95" w:rsidRDefault="00D56A95" w:rsidP="00D56A95">
            <w:pPr>
              <w:spacing w:line="0" w:lineRule="atLeast"/>
              <w:jc w:val="left"/>
              <w:rPr>
                <w:rFonts w:ascii="ＭＳ 明朝" w:hAnsi="ＭＳ 明朝"/>
                <w:sz w:val="24"/>
              </w:rPr>
            </w:pPr>
          </w:p>
        </w:tc>
      </w:tr>
      <w:tr w:rsidR="00D56A95" w14:paraId="0D4143FD" w14:textId="77777777" w:rsidTr="00BC5818">
        <w:tc>
          <w:tcPr>
            <w:tcW w:w="7933" w:type="dxa"/>
          </w:tcPr>
          <w:p w14:paraId="2E042629"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五 事業者における研修・啓発</w:t>
            </w:r>
          </w:p>
          <w:p w14:paraId="5C0D107E" w14:textId="77777777" w:rsidR="00D56A95" w:rsidRDefault="00D56A95" w:rsidP="00D56A95">
            <w:pPr>
              <w:spacing w:line="0" w:lineRule="atLeast"/>
              <w:jc w:val="left"/>
              <w:rPr>
                <w:rFonts w:ascii="ＭＳ 明朝" w:hAnsi="ＭＳ 明朝"/>
                <w:sz w:val="24"/>
              </w:rPr>
            </w:pPr>
            <w:r w:rsidRPr="003A393C">
              <w:rPr>
                <w:rFonts w:ascii="ＭＳ 明朝" w:hAnsi="ＭＳ 明朝" w:hint="eastAsia"/>
                <w:sz w:val="24"/>
              </w:rPr>
              <w:t>事業者は、障害者に対して適切に対応し、また、障害者及びその家族その他の関係者からの相談等に的確に対応するため、障害特性などを理解することができるマニュアル等や各種研修等を通じて法の趣旨の普及を図るとともに、障害への理解の促進に努めるなど、各事業者・各職員における認識の共有化を図るものとする。</w:t>
            </w:r>
          </w:p>
          <w:p w14:paraId="0B3BF823" w14:textId="77777777" w:rsidR="00D56A95" w:rsidRDefault="00D56A95" w:rsidP="00D56A95">
            <w:pPr>
              <w:spacing w:line="0" w:lineRule="atLeast"/>
              <w:jc w:val="left"/>
              <w:rPr>
                <w:rFonts w:ascii="ＭＳ 明朝" w:hAnsi="ＭＳ 明朝"/>
                <w:sz w:val="24"/>
              </w:rPr>
            </w:pPr>
          </w:p>
          <w:p w14:paraId="44D71548" w14:textId="77777777" w:rsidR="00D56A95" w:rsidRDefault="00D56A95" w:rsidP="00D56A95">
            <w:pPr>
              <w:spacing w:line="0" w:lineRule="atLeast"/>
              <w:jc w:val="left"/>
              <w:rPr>
                <w:rFonts w:ascii="ＭＳ 明朝" w:hAnsi="ＭＳ 明朝"/>
                <w:sz w:val="24"/>
              </w:rPr>
            </w:pPr>
            <w:r w:rsidRPr="008A3279">
              <w:rPr>
                <w:rFonts w:ascii="ＭＳ 明朝" w:hAnsi="ＭＳ 明朝" w:hint="eastAsia"/>
                <w:sz w:val="24"/>
              </w:rPr>
              <w:t>たとえば、障害者が参画する内部研修の企画、障害者団体やその他団体等が実施する既存の外部研修の受講等を通じた効果的な研修を実施することが考えられる。</w:t>
            </w:r>
          </w:p>
          <w:p w14:paraId="7514368F" w14:textId="77777777" w:rsidR="00D56A95" w:rsidRDefault="00D56A95" w:rsidP="00D56A95">
            <w:pPr>
              <w:spacing w:line="0" w:lineRule="atLeast"/>
              <w:jc w:val="left"/>
              <w:rPr>
                <w:rFonts w:ascii="ＭＳ 明朝" w:hAnsi="ＭＳ 明朝"/>
                <w:sz w:val="24"/>
              </w:rPr>
            </w:pPr>
          </w:p>
          <w:p w14:paraId="2842C8FD" w14:textId="77777777" w:rsidR="00D56A95" w:rsidRDefault="00D56A95" w:rsidP="00D56A95">
            <w:pPr>
              <w:spacing w:line="0" w:lineRule="atLeast"/>
              <w:jc w:val="left"/>
              <w:rPr>
                <w:rFonts w:ascii="ＭＳ 明朝" w:hAnsi="ＭＳ 明朝"/>
                <w:sz w:val="24"/>
              </w:rPr>
            </w:pPr>
            <w:r w:rsidRPr="008A3279">
              <w:rPr>
                <w:rFonts w:ascii="ＭＳ 明朝" w:hAnsi="ＭＳ 明朝" w:hint="eastAsia"/>
                <w:sz w:val="24"/>
              </w:rPr>
              <w:t>また、日ごろから障害者団体等と意見交換の機会をもつことや、接遇やコミュニケーションに関連する資格の取得も奨励される。</w:t>
            </w:r>
          </w:p>
          <w:p w14:paraId="27615966" w14:textId="77777777" w:rsidR="00D56A95" w:rsidRDefault="00D56A95" w:rsidP="00D56A95">
            <w:pPr>
              <w:spacing w:line="0" w:lineRule="atLeast"/>
              <w:jc w:val="left"/>
              <w:rPr>
                <w:rFonts w:ascii="ＭＳ 明朝" w:hAnsi="ＭＳ 明朝"/>
                <w:sz w:val="24"/>
              </w:rPr>
            </w:pPr>
          </w:p>
          <w:p w14:paraId="53D9BAEC" w14:textId="77777777" w:rsidR="00D56A95" w:rsidRPr="008A3279" w:rsidRDefault="00D56A95" w:rsidP="00D56A95">
            <w:pPr>
              <w:spacing w:line="0" w:lineRule="atLeast"/>
              <w:jc w:val="left"/>
              <w:rPr>
                <w:rFonts w:ascii="ＭＳ 明朝" w:hAnsi="ＭＳ 明朝"/>
                <w:sz w:val="24"/>
              </w:rPr>
            </w:pPr>
            <w:r w:rsidRPr="008A3279">
              <w:rPr>
                <w:rFonts w:ascii="ＭＳ 明朝" w:hAnsi="ＭＳ 明朝" w:hint="eastAsia"/>
                <w:sz w:val="24"/>
              </w:rPr>
              <w:t>・</w:t>
            </w:r>
            <w:r w:rsidRPr="008A3279">
              <w:rPr>
                <w:rFonts w:ascii="ＭＳ 明朝" w:hAnsi="ＭＳ 明朝" w:hint="eastAsia"/>
                <w:sz w:val="24"/>
              </w:rPr>
              <w:tab/>
              <w:t>なお、接遇方法やサービス等の提供方法を定めた各種対応マニュア</w:t>
            </w:r>
          </w:p>
          <w:p w14:paraId="4F7B21B0" w14:textId="61BE97CE" w:rsidR="00D56A95" w:rsidRDefault="00D56A95" w:rsidP="00D56A95">
            <w:pPr>
              <w:spacing w:line="0" w:lineRule="atLeast"/>
              <w:jc w:val="left"/>
              <w:rPr>
                <w:rFonts w:ascii="ＭＳ 明朝" w:hAnsi="ＭＳ 明朝"/>
                <w:sz w:val="24"/>
              </w:rPr>
            </w:pPr>
            <w:r w:rsidRPr="008A3279">
              <w:rPr>
                <w:rFonts w:ascii="ＭＳ 明朝" w:hAnsi="ＭＳ 明朝" w:hint="eastAsia"/>
                <w:sz w:val="24"/>
              </w:rPr>
              <w:t>ル</w:t>
            </w:r>
            <w:r w:rsidRPr="008A3279">
              <w:rPr>
                <w:rFonts w:ascii="ＭＳ 明朝" w:hAnsi="ＭＳ 明朝" w:hint="eastAsia"/>
                <w:sz w:val="24"/>
              </w:rPr>
              <w:tab/>
              <w:t>等が既に整備されている場合には、法の趣旨を踏まえ、必要に応じて内容の見直し等を行うことが求められる。</w:t>
            </w:r>
          </w:p>
          <w:p w14:paraId="1FA3F3CA" w14:textId="44649A39" w:rsidR="00D56A95" w:rsidRDefault="00D56A95" w:rsidP="00D56A95">
            <w:pPr>
              <w:spacing w:line="0" w:lineRule="atLeast"/>
              <w:jc w:val="left"/>
              <w:rPr>
                <w:rFonts w:ascii="ＭＳ 明朝" w:hAnsi="ＭＳ 明朝"/>
                <w:sz w:val="24"/>
              </w:rPr>
            </w:pPr>
          </w:p>
        </w:tc>
        <w:tc>
          <w:tcPr>
            <w:tcW w:w="7088" w:type="dxa"/>
          </w:tcPr>
          <w:p w14:paraId="6FCC5762" w14:textId="77777777" w:rsidR="00D56A95" w:rsidRDefault="00D56A95" w:rsidP="00D56A95">
            <w:pPr>
              <w:spacing w:line="0" w:lineRule="atLeast"/>
              <w:jc w:val="left"/>
              <w:rPr>
                <w:rFonts w:ascii="ＭＳ 明朝" w:hAnsi="ＭＳ 明朝"/>
                <w:sz w:val="24"/>
              </w:rPr>
            </w:pPr>
          </w:p>
        </w:tc>
      </w:tr>
    </w:tbl>
    <w:p w14:paraId="681518D2" w14:textId="77777777" w:rsidR="00B83310" w:rsidRDefault="00B83310" w:rsidP="004516A0">
      <w:pPr>
        <w:spacing w:line="0" w:lineRule="atLeast"/>
        <w:jc w:val="left"/>
        <w:rPr>
          <w:rFonts w:ascii="ＭＳ 明朝" w:hAnsi="ＭＳ 明朝"/>
          <w:sz w:val="24"/>
        </w:rPr>
      </w:pPr>
    </w:p>
    <w:p w14:paraId="1D7667DB" w14:textId="3A1AF5E4" w:rsidR="008A3279" w:rsidRDefault="008A3279" w:rsidP="008A3279">
      <w:pPr>
        <w:spacing w:line="0" w:lineRule="atLeast"/>
        <w:jc w:val="left"/>
        <w:rPr>
          <w:rFonts w:ascii="ＭＳ 明朝" w:hAnsi="ＭＳ 明朝"/>
          <w:sz w:val="24"/>
        </w:rPr>
      </w:pPr>
      <w:r>
        <w:rPr>
          <w:rFonts w:ascii="ＭＳ 明朝" w:hAnsi="ＭＳ 明朝" w:hint="eastAsia"/>
          <w:sz w:val="24"/>
        </w:rPr>
        <w:t>〇別紙【不動産業関係】</w:t>
      </w:r>
      <w:r w:rsidR="00DF584C">
        <w:rPr>
          <w:rFonts w:ascii="ＭＳ 明朝" w:hAnsi="ＭＳ 明朝" w:hint="eastAsia"/>
          <w:sz w:val="24"/>
        </w:rPr>
        <w:t>（下線　改正部分の案）</w:t>
      </w:r>
    </w:p>
    <w:tbl>
      <w:tblPr>
        <w:tblStyle w:val="ab"/>
        <w:tblW w:w="0" w:type="auto"/>
        <w:tblLook w:val="04A0" w:firstRow="1" w:lastRow="0" w:firstColumn="1" w:lastColumn="0" w:noHBand="0" w:noVBand="1"/>
      </w:tblPr>
      <w:tblGrid>
        <w:gridCol w:w="7933"/>
        <w:gridCol w:w="7088"/>
      </w:tblGrid>
      <w:tr w:rsidR="00585113" w14:paraId="463A76D0" w14:textId="77777777" w:rsidTr="00BC5818">
        <w:tc>
          <w:tcPr>
            <w:tcW w:w="7933" w:type="dxa"/>
          </w:tcPr>
          <w:p w14:paraId="627B0B88" w14:textId="300F1B7E" w:rsidR="00585113" w:rsidRDefault="00585113" w:rsidP="00585113">
            <w:pPr>
              <w:spacing w:line="0" w:lineRule="atLeast"/>
              <w:jc w:val="center"/>
              <w:rPr>
                <w:rFonts w:ascii="ＭＳ 明朝" w:hAnsi="ＭＳ 明朝"/>
                <w:sz w:val="24"/>
              </w:rPr>
            </w:pPr>
            <w:r>
              <w:rPr>
                <w:rFonts w:ascii="ＭＳ 明朝" w:hAnsi="ＭＳ 明朝" w:hint="eastAsia"/>
                <w:sz w:val="24"/>
              </w:rPr>
              <w:t>改訂案</w:t>
            </w:r>
          </w:p>
        </w:tc>
        <w:tc>
          <w:tcPr>
            <w:tcW w:w="7088" w:type="dxa"/>
          </w:tcPr>
          <w:p w14:paraId="25764B7B" w14:textId="769870D9" w:rsidR="00585113" w:rsidRDefault="00585113" w:rsidP="00585113">
            <w:pPr>
              <w:spacing w:line="0" w:lineRule="atLeast"/>
              <w:rPr>
                <w:rFonts w:ascii="ＭＳ 明朝" w:hAnsi="ＭＳ 明朝"/>
                <w:sz w:val="24"/>
              </w:rPr>
            </w:pPr>
            <w:r>
              <w:rPr>
                <w:rFonts w:ascii="ＭＳ 明朝" w:hAnsi="ＭＳ 明朝" w:hint="eastAsia"/>
                <w:sz w:val="24"/>
              </w:rPr>
              <w:t>義務化されるにあたり、</w:t>
            </w:r>
            <w:r w:rsidRPr="001502E3">
              <w:rPr>
                <w:rFonts w:ascii="ＭＳ 明朝" w:hAnsi="ＭＳ 明朝" w:hint="eastAsia"/>
                <w:sz w:val="24"/>
              </w:rPr>
              <w:t>下線部・それ以外も含めて質問・懸念点・意見等ありましたら、なるべく具体的にご記入ください。</w:t>
            </w:r>
          </w:p>
        </w:tc>
      </w:tr>
      <w:tr w:rsidR="008A3279" w14:paraId="3A2736AD" w14:textId="77777777" w:rsidTr="00BC5818">
        <w:tc>
          <w:tcPr>
            <w:tcW w:w="7933" w:type="dxa"/>
          </w:tcPr>
          <w:p w14:paraId="65C572F6" w14:textId="77777777" w:rsidR="008A3279" w:rsidRDefault="008A3279" w:rsidP="00664218">
            <w:pPr>
              <w:spacing w:line="0" w:lineRule="atLeast"/>
              <w:jc w:val="left"/>
              <w:rPr>
                <w:rFonts w:ascii="ＭＳ 明朝" w:hAnsi="ＭＳ 明朝"/>
                <w:sz w:val="24"/>
              </w:rPr>
            </w:pPr>
            <w:r w:rsidRPr="008A3279">
              <w:rPr>
                <w:rFonts w:ascii="ＭＳ 明朝" w:hAnsi="ＭＳ 明朝" w:hint="eastAsia"/>
                <w:sz w:val="24"/>
              </w:rPr>
              <w:t>１ 対象事業</w:t>
            </w:r>
          </w:p>
          <w:p w14:paraId="1D7266E5" w14:textId="4761AFC6" w:rsidR="008A3279" w:rsidRDefault="008A3279" w:rsidP="00664218">
            <w:pPr>
              <w:spacing w:line="0" w:lineRule="atLeast"/>
              <w:jc w:val="left"/>
              <w:rPr>
                <w:rFonts w:ascii="ＭＳ 明朝" w:hAnsi="ＭＳ 明朝"/>
                <w:sz w:val="24"/>
              </w:rPr>
            </w:pPr>
            <w:r w:rsidRPr="008A3279">
              <w:rPr>
                <w:rFonts w:ascii="ＭＳ 明朝" w:hAnsi="ＭＳ 明朝" w:hint="eastAsia"/>
                <w:sz w:val="24"/>
              </w:rPr>
              <w:t>宅地建物取引業（宅地建物取引業法（昭和 27年法律第176号）第２条第２号に規定する宅地建物取引業をいう。）を対象とする。</w:t>
            </w:r>
          </w:p>
          <w:p w14:paraId="63BAF938" w14:textId="48E22A45" w:rsidR="008A3279" w:rsidRDefault="008A3279" w:rsidP="00664218">
            <w:pPr>
              <w:spacing w:line="0" w:lineRule="atLeast"/>
              <w:jc w:val="left"/>
              <w:rPr>
                <w:rFonts w:ascii="ＭＳ 明朝" w:hAnsi="ＭＳ 明朝"/>
                <w:sz w:val="24"/>
              </w:rPr>
            </w:pPr>
          </w:p>
        </w:tc>
        <w:tc>
          <w:tcPr>
            <w:tcW w:w="7088" w:type="dxa"/>
          </w:tcPr>
          <w:p w14:paraId="16F7C402" w14:textId="77777777" w:rsidR="008A3279" w:rsidRDefault="008A3279" w:rsidP="00664218">
            <w:pPr>
              <w:spacing w:line="0" w:lineRule="atLeast"/>
              <w:jc w:val="left"/>
              <w:rPr>
                <w:rFonts w:ascii="ＭＳ 明朝" w:hAnsi="ＭＳ 明朝"/>
                <w:sz w:val="24"/>
              </w:rPr>
            </w:pPr>
          </w:p>
        </w:tc>
      </w:tr>
      <w:tr w:rsidR="008A3279" w14:paraId="50B7A5A3" w14:textId="77777777" w:rsidTr="00496511">
        <w:tc>
          <w:tcPr>
            <w:tcW w:w="7933" w:type="dxa"/>
            <w:tcBorders>
              <w:bottom w:val="nil"/>
            </w:tcBorders>
          </w:tcPr>
          <w:p w14:paraId="69BC95B6" w14:textId="77777777" w:rsidR="008A3279" w:rsidRPr="008A3279" w:rsidRDefault="008A3279" w:rsidP="008A3279">
            <w:pPr>
              <w:spacing w:line="0" w:lineRule="atLeast"/>
              <w:jc w:val="left"/>
              <w:rPr>
                <w:rFonts w:ascii="ＭＳ 明朝" w:hAnsi="ＭＳ 明朝"/>
                <w:sz w:val="24"/>
              </w:rPr>
            </w:pPr>
            <w:r w:rsidRPr="008A3279">
              <w:rPr>
                <w:rFonts w:ascii="ＭＳ 明朝" w:hAnsi="ＭＳ 明朝" w:hint="eastAsia"/>
                <w:sz w:val="24"/>
              </w:rPr>
              <w:t xml:space="preserve">２ 具体例 </w:t>
            </w:r>
          </w:p>
          <w:p w14:paraId="55A3D74B" w14:textId="77777777" w:rsidR="008A3279" w:rsidRDefault="008A3279" w:rsidP="008A3279">
            <w:pPr>
              <w:spacing w:line="0" w:lineRule="atLeast"/>
              <w:jc w:val="left"/>
              <w:rPr>
                <w:rFonts w:ascii="ＭＳ 明朝" w:hAnsi="ＭＳ 明朝"/>
                <w:sz w:val="24"/>
              </w:rPr>
            </w:pPr>
            <w:r w:rsidRPr="008A3279">
              <w:rPr>
                <w:rFonts w:ascii="ＭＳ 明朝" w:hAnsi="ＭＳ 明朝" w:hint="eastAsia"/>
                <w:sz w:val="24"/>
              </w:rPr>
              <w:t>（１）</w:t>
            </w:r>
            <w:r w:rsidRPr="008A3279">
              <w:rPr>
                <w:rFonts w:ascii="ＭＳ 明朝" w:hAnsi="ＭＳ 明朝" w:hint="eastAsia"/>
                <w:sz w:val="24"/>
                <w:u w:val="single"/>
              </w:rPr>
              <w:t>不当な</w:t>
            </w:r>
            <w:r w:rsidRPr="008A3279">
              <w:rPr>
                <w:rFonts w:ascii="ＭＳ 明朝" w:hAnsi="ＭＳ 明朝" w:hint="eastAsia"/>
                <w:sz w:val="24"/>
              </w:rPr>
              <w:t>差別的取扱い</w:t>
            </w:r>
          </w:p>
          <w:p w14:paraId="55639D3C" w14:textId="098C4D22" w:rsidR="008A3279" w:rsidRDefault="009D7D51" w:rsidP="008A3279">
            <w:pPr>
              <w:spacing w:line="0" w:lineRule="atLeast"/>
              <w:jc w:val="left"/>
              <w:rPr>
                <w:rFonts w:ascii="ＭＳ 明朝" w:hAnsi="ＭＳ 明朝"/>
                <w:sz w:val="24"/>
              </w:rPr>
            </w:pPr>
            <w:r w:rsidRPr="009D7D51">
              <w:rPr>
                <w:rFonts w:ascii="ＭＳ 明朝" w:hAnsi="ＭＳ 明朝" w:hint="eastAsia"/>
                <w:sz w:val="24"/>
              </w:rPr>
              <w:t>①正当な理由がなく、不当な差別的取扱いにあたると想定される事例</w:t>
            </w:r>
          </w:p>
          <w:p w14:paraId="4687D1A0" w14:textId="77777777" w:rsidR="009D7D51" w:rsidRDefault="009D7D51" w:rsidP="009D7D51">
            <w:pPr>
              <w:spacing w:line="0" w:lineRule="atLeast"/>
              <w:jc w:val="left"/>
              <w:rPr>
                <w:rFonts w:ascii="ＭＳ 明朝" w:hAnsi="ＭＳ 明朝"/>
                <w:sz w:val="24"/>
              </w:rPr>
            </w:pPr>
          </w:p>
          <w:p w14:paraId="502FA346" w14:textId="1571B70B" w:rsidR="009D7D51" w:rsidRPr="009D7D51" w:rsidRDefault="009D7D51" w:rsidP="009D7D51">
            <w:pPr>
              <w:spacing w:line="0" w:lineRule="atLeast"/>
              <w:jc w:val="left"/>
              <w:rPr>
                <w:rFonts w:ascii="ＭＳ 明朝" w:hAnsi="ＭＳ 明朝"/>
                <w:sz w:val="24"/>
              </w:rPr>
            </w:pPr>
            <w:r w:rsidRPr="009D7D51">
              <w:rPr>
                <w:rFonts w:ascii="ＭＳ 明朝" w:hAnsi="ＭＳ 明朝" w:hint="eastAsia"/>
                <w:sz w:val="24"/>
              </w:rPr>
              <w:t>物件一覧表に「障害者不可」と記載する。</w:t>
            </w:r>
          </w:p>
          <w:p w14:paraId="032AFD09" w14:textId="77777777" w:rsidR="009D7D51" w:rsidRDefault="009D7D51" w:rsidP="009D7D51">
            <w:pPr>
              <w:spacing w:line="0" w:lineRule="atLeast"/>
              <w:jc w:val="left"/>
              <w:rPr>
                <w:rFonts w:ascii="ＭＳ 明朝" w:hAnsi="ＭＳ 明朝"/>
                <w:sz w:val="24"/>
              </w:rPr>
            </w:pPr>
          </w:p>
          <w:p w14:paraId="4E97A665" w14:textId="6381BC8B" w:rsidR="009D7D51" w:rsidRPr="009D7D51" w:rsidRDefault="009D7D51" w:rsidP="009D7D51">
            <w:pPr>
              <w:spacing w:line="0" w:lineRule="atLeast"/>
              <w:jc w:val="left"/>
              <w:rPr>
                <w:rFonts w:ascii="ＭＳ 明朝" w:hAnsi="ＭＳ 明朝"/>
                <w:sz w:val="24"/>
              </w:rPr>
            </w:pPr>
            <w:r w:rsidRPr="009D7D51">
              <w:rPr>
                <w:rFonts w:ascii="ＭＳ 明朝" w:hAnsi="ＭＳ 明朝" w:hint="eastAsia"/>
                <w:sz w:val="24"/>
              </w:rPr>
              <w:t>物件広告に「障害者お断り」として入居者募集を行う。</w:t>
            </w:r>
          </w:p>
          <w:p w14:paraId="03757C78" w14:textId="77777777" w:rsidR="009D7D51" w:rsidRDefault="009D7D51" w:rsidP="009D7D51">
            <w:pPr>
              <w:spacing w:line="0" w:lineRule="atLeast"/>
              <w:jc w:val="left"/>
              <w:rPr>
                <w:rFonts w:ascii="ＭＳ 明朝" w:hAnsi="ＭＳ 明朝"/>
                <w:sz w:val="24"/>
              </w:rPr>
            </w:pPr>
          </w:p>
          <w:p w14:paraId="5CB31D05" w14:textId="233A0243" w:rsidR="009D7D51" w:rsidRDefault="009D7D51" w:rsidP="009D7D51">
            <w:pPr>
              <w:spacing w:line="0" w:lineRule="atLeast"/>
              <w:jc w:val="left"/>
              <w:rPr>
                <w:rFonts w:ascii="ＭＳ 明朝" w:hAnsi="ＭＳ 明朝"/>
                <w:sz w:val="24"/>
              </w:rPr>
            </w:pPr>
            <w:r w:rsidRPr="009D7D51">
              <w:rPr>
                <w:rFonts w:ascii="ＭＳ 明朝" w:hAnsi="ＭＳ 明朝" w:hint="eastAsia"/>
                <w:sz w:val="24"/>
              </w:rPr>
              <w:t>宅地建物取引業者（以下「宅建業者」という。）が、障害者に対して、「当社は障害者向け物件は取り扱っていない」として話も聞かずに門前払いする。</w:t>
            </w:r>
          </w:p>
          <w:p w14:paraId="1E32FD8C" w14:textId="77777777" w:rsidR="009D7D51" w:rsidRDefault="009D7D51" w:rsidP="009D7D51">
            <w:pPr>
              <w:spacing w:line="0" w:lineRule="atLeast"/>
              <w:jc w:val="left"/>
              <w:rPr>
                <w:rFonts w:ascii="ＭＳ 明朝" w:hAnsi="ＭＳ 明朝"/>
                <w:sz w:val="24"/>
              </w:rPr>
            </w:pPr>
          </w:p>
          <w:p w14:paraId="1673F377" w14:textId="4F29BB66" w:rsidR="009D7D51" w:rsidRDefault="009D7D51" w:rsidP="009D7D51">
            <w:pPr>
              <w:spacing w:line="0" w:lineRule="atLeast"/>
              <w:jc w:val="left"/>
              <w:rPr>
                <w:rFonts w:ascii="ＭＳ 明朝" w:hAnsi="ＭＳ 明朝"/>
                <w:sz w:val="24"/>
              </w:rPr>
            </w:pPr>
            <w:r w:rsidRPr="009D7D51">
              <w:rPr>
                <w:rFonts w:ascii="ＭＳ 明朝" w:hAnsi="ＭＳ 明朝" w:hint="eastAsia"/>
                <w:sz w:val="24"/>
              </w:rPr>
              <w:t>宅建業者が、賃貸物件への入居を希望する障害者に対して、障害（身体障害、知的障害、精神障害（発達障害及び高次脳機能障害を含む。）その他の心身の機能の障害（難病に起因する障害を含む。））があることを理由に、賃貸人や家賃債務保証会社への交渉等、必要な調整を行うことなく仲介を断る。</w:t>
            </w:r>
          </w:p>
          <w:p w14:paraId="1F995518" w14:textId="77777777" w:rsidR="009D7D51" w:rsidRDefault="009D7D51" w:rsidP="009D7D51">
            <w:pPr>
              <w:spacing w:line="0" w:lineRule="atLeast"/>
              <w:jc w:val="left"/>
              <w:rPr>
                <w:rFonts w:ascii="ＭＳ 明朝" w:hAnsi="ＭＳ 明朝"/>
                <w:sz w:val="24"/>
              </w:rPr>
            </w:pPr>
          </w:p>
          <w:p w14:paraId="4DBF570C" w14:textId="071B78FF" w:rsidR="009D7D51" w:rsidRDefault="009D7D51" w:rsidP="009D7D51">
            <w:pPr>
              <w:spacing w:line="0" w:lineRule="atLeast"/>
              <w:jc w:val="left"/>
              <w:rPr>
                <w:rFonts w:ascii="ＭＳ 明朝" w:hAnsi="ＭＳ 明朝"/>
                <w:sz w:val="24"/>
              </w:rPr>
            </w:pPr>
            <w:r w:rsidRPr="009D7D51">
              <w:rPr>
                <w:rFonts w:ascii="ＭＳ 明朝" w:hAnsi="ＭＳ 明朝" w:hint="eastAsia"/>
                <w:sz w:val="24"/>
              </w:rPr>
              <w:t>宅建業者が、障害者に対して、「火災を起こす恐れがある」等の懸念を理由に、仲介を断る。</w:t>
            </w:r>
          </w:p>
          <w:p w14:paraId="717ACCED" w14:textId="77777777" w:rsidR="009D7D51" w:rsidRDefault="009D7D51" w:rsidP="009D7D51">
            <w:pPr>
              <w:spacing w:line="0" w:lineRule="atLeast"/>
              <w:jc w:val="left"/>
              <w:rPr>
                <w:rFonts w:ascii="ＭＳ 明朝" w:hAnsi="ＭＳ 明朝"/>
                <w:sz w:val="24"/>
              </w:rPr>
            </w:pPr>
          </w:p>
          <w:p w14:paraId="2356D2BE" w14:textId="39C79A91" w:rsidR="009D7D51" w:rsidRDefault="009D7D51" w:rsidP="009D7D51">
            <w:pPr>
              <w:spacing w:line="0" w:lineRule="atLeast"/>
              <w:jc w:val="left"/>
              <w:rPr>
                <w:rFonts w:ascii="ＭＳ 明朝" w:hAnsi="ＭＳ 明朝"/>
                <w:sz w:val="24"/>
              </w:rPr>
            </w:pPr>
            <w:r w:rsidRPr="009D7D51">
              <w:rPr>
                <w:rFonts w:ascii="ＭＳ 明朝" w:hAnsi="ＭＳ 明朝" w:hint="eastAsia"/>
                <w:sz w:val="24"/>
              </w:rPr>
              <w:t>宅建業者が、一人暮らしを希望する障害者に対して、一方的に一人暮らしは無理であると判断して、仲介を断る。</w:t>
            </w:r>
          </w:p>
          <w:p w14:paraId="35F60B73" w14:textId="77777777" w:rsidR="009D7D51" w:rsidRDefault="009D7D51" w:rsidP="009D7D51">
            <w:pPr>
              <w:spacing w:line="0" w:lineRule="atLeast"/>
              <w:jc w:val="left"/>
              <w:rPr>
                <w:rFonts w:ascii="ＭＳ 明朝" w:hAnsi="ＭＳ 明朝"/>
                <w:sz w:val="24"/>
              </w:rPr>
            </w:pPr>
          </w:p>
          <w:p w14:paraId="24053404" w14:textId="6F5F73A4" w:rsidR="009D7D51" w:rsidRDefault="009D7D51" w:rsidP="009D7D51">
            <w:pPr>
              <w:spacing w:line="0" w:lineRule="atLeast"/>
              <w:jc w:val="left"/>
              <w:rPr>
                <w:rFonts w:ascii="ＭＳ 明朝" w:hAnsi="ＭＳ 明朝"/>
                <w:sz w:val="24"/>
              </w:rPr>
            </w:pPr>
            <w:r w:rsidRPr="009D7D51">
              <w:rPr>
                <w:rFonts w:ascii="ＭＳ 明朝" w:hAnsi="ＭＳ 明朝" w:hint="eastAsia"/>
                <w:sz w:val="24"/>
              </w:rPr>
              <w:t>宅建業者が、車いすで物件の内覧を希望する障害者に対して、車いすでの入室が可能かどうか等、賃貸人との調整を行わずに内覧を断る。</w:t>
            </w:r>
          </w:p>
          <w:p w14:paraId="4036D687" w14:textId="77777777" w:rsidR="009D7D51" w:rsidRDefault="009D7D51" w:rsidP="009D7D51">
            <w:pPr>
              <w:spacing w:line="0" w:lineRule="atLeast"/>
              <w:jc w:val="left"/>
              <w:rPr>
                <w:rFonts w:ascii="ＭＳ 明朝" w:hAnsi="ＭＳ 明朝"/>
                <w:sz w:val="24"/>
              </w:rPr>
            </w:pPr>
          </w:p>
          <w:p w14:paraId="6F766270" w14:textId="42D6C939" w:rsidR="009D7D51" w:rsidRDefault="009D7D51" w:rsidP="009D7D51">
            <w:pPr>
              <w:spacing w:line="0" w:lineRule="atLeast"/>
              <w:jc w:val="left"/>
              <w:rPr>
                <w:rFonts w:ascii="ＭＳ 明朝" w:hAnsi="ＭＳ 明朝"/>
                <w:sz w:val="24"/>
              </w:rPr>
            </w:pPr>
            <w:r w:rsidRPr="009D7D51">
              <w:rPr>
                <w:rFonts w:ascii="ＭＳ 明朝" w:hAnsi="ＭＳ 明朝" w:hint="eastAsia"/>
                <w:sz w:val="24"/>
              </w:rPr>
              <w:t>宅建業者が、障害者に対し、障害を理由とした誓約書の提出を求める。</w:t>
            </w:r>
          </w:p>
          <w:p w14:paraId="71315A9C" w14:textId="2535A7D2" w:rsidR="009D7D51" w:rsidRPr="008A3279" w:rsidRDefault="009D7D51" w:rsidP="009D7D51">
            <w:pPr>
              <w:spacing w:line="0" w:lineRule="atLeast"/>
              <w:jc w:val="left"/>
              <w:rPr>
                <w:rFonts w:ascii="ＭＳ 明朝" w:hAnsi="ＭＳ 明朝"/>
                <w:sz w:val="24"/>
              </w:rPr>
            </w:pPr>
          </w:p>
        </w:tc>
        <w:tc>
          <w:tcPr>
            <w:tcW w:w="7088" w:type="dxa"/>
            <w:tcBorders>
              <w:bottom w:val="nil"/>
            </w:tcBorders>
          </w:tcPr>
          <w:p w14:paraId="0D6E04B7" w14:textId="77777777" w:rsidR="008A3279" w:rsidRDefault="008A3279" w:rsidP="00664218">
            <w:pPr>
              <w:spacing w:line="0" w:lineRule="atLeast"/>
              <w:jc w:val="left"/>
              <w:rPr>
                <w:rFonts w:ascii="ＭＳ 明朝" w:hAnsi="ＭＳ 明朝"/>
                <w:sz w:val="24"/>
              </w:rPr>
            </w:pPr>
          </w:p>
        </w:tc>
      </w:tr>
      <w:tr w:rsidR="008A3279" w14:paraId="4EA3773D" w14:textId="77777777" w:rsidTr="00496511">
        <w:tc>
          <w:tcPr>
            <w:tcW w:w="7933" w:type="dxa"/>
            <w:tcBorders>
              <w:top w:val="nil"/>
              <w:bottom w:val="nil"/>
            </w:tcBorders>
          </w:tcPr>
          <w:p w14:paraId="0F78B9E0" w14:textId="26D9ED37" w:rsidR="009D7D51" w:rsidRDefault="009D7D51" w:rsidP="009D7D51">
            <w:pPr>
              <w:spacing w:line="0" w:lineRule="atLeast"/>
              <w:jc w:val="left"/>
              <w:rPr>
                <w:rFonts w:ascii="ＭＳ 明朝" w:hAnsi="ＭＳ 明朝"/>
                <w:sz w:val="24"/>
              </w:rPr>
            </w:pPr>
            <w:r w:rsidRPr="009D7D51">
              <w:rPr>
                <w:rFonts w:ascii="ＭＳ 明朝" w:hAnsi="ＭＳ 明朝" w:hint="eastAsia"/>
                <w:sz w:val="24"/>
              </w:rPr>
              <w:t>② 障害を理由としない、又は、正当な理由があるため、不当な差別的取扱いにあたらないと考えられる事例</w:t>
            </w:r>
          </w:p>
          <w:p w14:paraId="196B25D9" w14:textId="77777777" w:rsidR="001502E3" w:rsidRDefault="001502E3" w:rsidP="009D7D51">
            <w:pPr>
              <w:spacing w:line="0" w:lineRule="atLeast"/>
              <w:jc w:val="left"/>
              <w:rPr>
                <w:rFonts w:ascii="ＭＳ 明朝" w:hAnsi="ＭＳ 明朝"/>
                <w:sz w:val="24"/>
              </w:rPr>
            </w:pPr>
          </w:p>
          <w:p w14:paraId="627D053C" w14:textId="77777777" w:rsidR="008A3279" w:rsidRDefault="009D7D51" w:rsidP="00664218">
            <w:pPr>
              <w:spacing w:line="0" w:lineRule="atLeast"/>
              <w:jc w:val="left"/>
              <w:rPr>
                <w:rFonts w:ascii="ＭＳ 明朝" w:hAnsi="ＭＳ 明朝"/>
                <w:sz w:val="24"/>
              </w:rPr>
            </w:pPr>
            <w:r w:rsidRPr="009D7D51">
              <w:rPr>
                <w:rFonts w:ascii="ＭＳ 明朝" w:hAnsi="ＭＳ 明朝" w:hint="eastAsia"/>
                <w:sz w:val="24"/>
              </w:rPr>
              <w:t>合理的配慮を提供等するために必要な範囲で、プライバシーに配慮しつつ、障害者に障害の状況等を確認する。</w:t>
            </w:r>
          </w:p>
          <w:p w14:paraId="305A5128" w14:textId="41E0A73F" w:rsidR="009D7D51" w:rsidRPr="009D7D51" w:rsidRDefault="009D7D51" w:rsidP="00664218">
            <w:pPr>
              <w:spacing w:line="0" w:lineRule="atLeast"/>
              <w:jc w:val="left"/>
              <w:rPr>
                <w:rFonts w:ascii="ＭＳ 明朝" w:hAnsi="ＭＳ 明朝"/>
                <w:sz w:val="24"/>
              </w:rPr>
            </w:pPr>
          </w:p>
        </w:tc>
        <w:tc>
          <w:tcPr>
            <w:tcW w:w="7088" w:type="dxa"/>
            <w:tcBorders>
              <w:top w:val="nil"/>
              <w:bottom w:val="nil"/>
            </w:tcBorders>
          </w:tcPr>
          <w:p w14:paraId="13E83770" w14:textId="77777777" w:rsidR="008A3279" w:rsidRDefault="008A3279" w:rsidP="00664218">
            <w:pPr>
              <w:spacing w:line="0" w:lineRule="atLeast"/>
              <w:jc w:val="left"/>
              <w:rPr>
                <w:rFonts w:ascii="ＭＳ 明朝" w:hAnsi="ＭＳ 明朝"/>
                <w:sz w:val="24"/>
              </w:rPr>
            </w:pPr>
          </w:p>
        </w:tc>
      </w:tr>
      <w:tr w:rsidR="008A3279" w14:paraId="0EEE0A7C" w14:textId="77777777" w:rsidTr="001502E3">
        <w:tc>
          <w:tcPr>
            <w:tcW w:w="7933" w:type="dxa"/>
            <w:tcBorders>
              <w:top w:val="nil"/>
              <w:bottom w:val="single" w:sz="4" w:space="0" w:color="auto"/>
            </w:tcBorders>
          </w:tcPr>
          <w:p w14:paraId="189C23D6" w14:textId="77777777" w:rsidR="008A3279" w:rsidRDefault="009D7D51" w:rsidP="00664218">
            <w:pPr>
              <w:spacing w:line="0" w:lineRule="atLeast"/>
              <w:jc w:val="left"/>
              <w:rPr>
                <w:rFonts w:ascii="ＭＳ 明朝" w:hAnsi="ＭＳ 明朝"/>
                <w:sz w:val="24"/>
              </w:rPr>
            </w:pPr>
            <w:r w:rsidRPr="009D7D51">
              <w:rPr>
                <w:rFonts w:ascii="ＭＳ 明朝" w:hAnsi="ＭＳ 明朝" w:hint="eastAsia"/>
                <w:sz w:val="24"/>
              </w:rPr>
              <w:t>（２）合理的配慮</w:t>
            </w:r>
          </w:p>
          <w:p w14:paraId="6E189A78" w14:textId="77777777" w:rsidR="009D7D51" w:rsidRDefault="009D7D51" w:rsidP="00664218">
            <w:pPr>
              <w:spacing w:line="0" w:lineRule="atLeast"/>
              <w:jc w:val="left"/>
              <w:rPr>
                <w:rFonts w:ascii="ＭＳ 明朝" w:hAnsi="ＭＳ 明朝"/>
                <w:sz w:val="24"/>
              </w:rPr>
            </w:pPr>
            <w:r w:rsidRPr="009D7D51">
              <w:rPr>
                <w:rFonts w:ascii="ＭＳ 明朝" w:hAnsi="ＭＳ 明朝" w:hint="eastAsia"/>
                <w:sz w:val="24"/>
              </w:rPr>
              <w:t xml:space="preserve">① </w:t>
            </w:r>
            <w:r w:rsidRPr="009D7D51">
              <w:rPr>
                <w:rFonts w:ascii="ＭＳ 明朝" w:hAnsi="ＭＳ 明朝" w:hint="eastAsia"/>
                <w:sz w:val="24"/>
                <w:u w:val="single"/>
              </w:rPr>
              <w:t>合理的配慮の提供の</w:t>
            </w:r>
            <w:r w:rsidRPr="009D7D51">
              <w:rPr>
                <w:rFonts w:ascii="ＭＳ 明朝" w:hAnsi="ＭＳ 明朝" w:hint="eastAsia"/>
                <w:sz w:val="24"/>
              </w:rPr>
              <w:t>事例</w:t>
            </w:r>
          </w:p>
          <w:p w14:paraId="0E7DEA9F" w14:textId="0861B983" w:rsidR="009D7D51" w:rsidRDefault="001D34CE" w:rsidP="00664218">
            <w:pPr>
              <w:spacing w:line="0" w:lineRule="atLeast"/>
              <w:jc w:val="left"/>
              <w:rPr>
                <w:rFonts w:ascii="ＭＳ 明朝" w:hAnsi="ＭＳ 明朝"/>
                <w:sz w:val="24"/>
              </w:rPr>
            </w:pPr>
            <w:r w:rsidRPr="001D34CE">
              <w:rPr>
                <w:rFonts w:ascii="ＭＳ 明朝" w:hAnsi="ＭＳ 明朝" w:hint="eastAsia"/>
                <w:sz w:val="24"/>
              </w:rPr>
              <w:t>障害者が物件を探す際に、最寄り駅から物件までの道のりを一緒に歩いて確認したり、１軒ずつ中の様子を手を添えて丁寧に案内する。</w:t>
            </w:r>
          </w:p>
          <w:p w14:paraId="52C9BAE3" w14:textId="77777777" w:rsidR="009D7D51" w:rsidRDefault="009D7D51" w:rsidP="00664218">
            <w:pPr>
              <w:spacing w:line="0" w:lineRule="atLeast"/>
              <w:jc w:val="left"/>
              <w:rPr>
                <w:rFonts w:ascii="ＭＳ 明朝" w:hAnsi="ＭＳ 明朝"/>
                <w:sz w:val="24"/>
              </w:rPr>
            </w:pPr>
          </w:p>
          <w:p w14:paraId="01209DDB" w14:textId="2D81855E" w:rsidR="001D34CE" w:rsidRDefault="001D34CE" w:rsidP="00664218">
            <w:pPr>
              <w:spacing w:line="0" w:lineRule="atLeast"/>
              <w:jc w:val="left"/>
              <w:rPr>
                <w:rFonts w:ascii="ＭＳ 明朝" w:hAnsi="ＭＳ 明朝"/>
                <w:sz w:val="24"/>
              </w:rPr>
            </w:pPr>
            <w:r w:rsidRPr="001D34CE">
              <w:rPr>
                <w:rFonts w:ascii="ＭＳ 明朝" w:hAnsi="ＭＳ 明朝" w:hint="eastAsia"/>
                <w:sz w:val="24"/>
              </w:rPr>
              <w:t>車いすを使用する障害者が住宅を購入する際、住宅購入者の費用負担で間取りや引き戸の工夫、手すりの設置、バス・トイレの間口や広さ変</w:t>
            </w:r>
            <w:r w:rsidRPr="001D34CE">
              <w:rPr>
                <w:rFonts w:ascii="ＭＳ 明朝" w:hAnsi="ＭＳ 明朝" w:hint="eastAsia"/>
                <w:sz w:val="24"/>
              </w:rPr>
              <w:lastRenderedPageBreak/>
              <w:t>更、車いす用洗面台への交換等を行う場合、必要な調整を行う。</w:t>
            </w:r>
          </w:p>
          <w:p w14:paraId="07BFA271" w14:textId="77777777" w:rsidR="001D34CE" w:rsidRDefault="001D34CE" w:rsidP="00664218">
            <w:pPr>
              <w:spacing w:line="0" w:lineRule="atLeast"/>
              <w:jc w:val="left"/>
              <w:rPr>
                <w:rFonts w:ascii="ＭＳ 明朝" w:hAnsi="ＭＳ 明朝"/>
                <w:sz w:val="24"/>
              </w:rPr>
            </w:pPr>
          </w:p>
          <w:p w14:paraId="472C8DCB" w14:textId="323FF304" w:rsidR="001D34CE" w:rsidRDefault="001D34CE" w:rsidP="00664218">
            <w:pPr>
              <w:spacing w:line="0" w:lineRule="atLeast"/>
              <w:jc w:val="left"/>
              <w:rPr>
                <w:rFonts w:ascii="ＭＳ 明朝" w:hAnsi="ＭＳ 明朝"/>
                <w:sz w:val="24"/>
              </w:rPr>
            </w:pPr>
            <w:r w:rsidRPr="001D34CE">
              <w:rPr>
                <w:rFonts w:ascii="ＭＳ 明朝" w:hAnsi="ＭＳ 明朝" w:hint="eastAsia"/>
                <w:sz w:val="24"/>
              </w:rPr>
              <w:t>障害者の求めに応じて、バリアフリー物件等、障害者が不便と感じている部分に対応している物件があるかどうかを確認する。</w:t>
            </w:r>
          </w:p>
          <w:p w14:paraId="65B80045" w14:textId="77777777" w:rsidR="001D34CE" w:rsidRDefault="001D34CE" w:rsidP="00664218">
            <w:pPr>
              <w:spacing w:line="0" w:lineRule="atLeast"/>
              <w:jc w:val="left"/>
              <w:rPr>
                <w:rFonts w:ascii="ＭＳ 明朝" w:hAnsi="ＭＳ 明朝"/>
                <w:sz w:val="24"/>
              </w:rPr>
            </w:pPr>
          </w:p>
          <w:p w14:paraId="1BCC0815" w14:textId="4E1821E0" w:rsidR="001D34CE" w:rsidRDefault="001D34CE" w:rsidP="00664218">
            <w:pPr>
              <w:spacing w:line="0" w:lineRule="atLeast"/>
              <w:jc w:val="left"/>
              <w:rPr>
                <w:rFonts w:ascii="ＭＳ 明朝" w:hAnsi="ＭＳ 明朝"/>
                <w:sz w:val="24"/>
              </w:rPr>
            </w:pPr>
            <w:r w:rsidRPr="001D34CE">
              <w:rPr>
                <w:rFonts w:ascii="ＭＳ 明朝" w:hAnsi="ＭＳ 明朝" w:hint="eastAsia"/>
                <w:sz w:val="24"/>
              </w:rPr>
              <w:t>障害者の状態に応じて、ゆっくり話す、手書き文字（手のひらに指で文字を書いて伝える方法）、筆談を行う、分かりやすい表現に置き換える等、相手に合わせた方法での会話を行う。</w:t>
            </w:r>
          </w:p>
          <w:p w14:paraId="21A6BAAF" w14:textId="77777777" w:rsidR="001D34CE" w:rsidRDefault="001D34CE" w:rsidP="00664218">
            <w:pPr>
              <w:spacing w:line="0" w:lineRule="atLeast"/>
              <w:jc w:val="left"/>
              <w:rPr>
                <w:rFonts w:ascii="ＭＳ 明朝" w:hAnsi="ＭＳ 明朝"/>
                <w:sz w:val="24"/>
              </w:rPr>
            </w:pPr>
          </w:p>
          <w:p w14:paraId="555586E4" w14:textId="721101B1" w:rsidR="001D34CE" w:rsidRDefault="001D34CE" w:rsidP="00664218">
            <w:pPr>
              <w:spacing w:line="0" w:lineRule="atLeast"/>
              <w:jc w:val="left"/>
              <w:rPr>
                <w:rFonts w:ascii="ＭＳ 明朝" w:hAnsi="ＭＳ 明朝"/>
                <w:sz w:val="24"/>
              </w:rPr>
            </w:pPr>
            <w:r w:rsidRPr="001D34CE">
              <w:rPr>
                <w:rFonts w:ascii="ＭＳ 明朝" w:hAnsi="ＭＳ 明朝" w:hint="eastAsia"/>
                <w:sz w:val="24"/>
              </w:rPr>
              <w:t>種々の手続きにおいて、障害者の求めに応じて、文章を読み上げたり、書類の作成時に書きやすいように手を添える。</w:t>
            </w:r>
          </w:p>
          <w:p w14:paraId="7747EDC7" w14:textId="77777777" w:rsidR="001D34CE" w:rsidRDefault="001D34CE" w:rsidP="001D34CE">
            <w:pPr>
              <w:spacing w:line="0" w:lineRule="atLeast"/>
              <w:jc w:val="left"/>
              <w:rPr>
                <w:rFonts w:ascii="ＭＳ 明朝" w:hAnsi="ＭＳ 明朝"/>
                <w:sz w:val="24"/>
              </w:rPr>
            </w:pPr>
          </w:p>
          <w:p w14:paraId="01B4E96E" w14:textId="1D79D5D8" w:rsidR="001D34CE" w:rsidRPr="001D34CE" w:rsidRDefault="001D34CE" w:rsidP="001D34CE">
            <w:pPr>
              <w:spacing w:line="0" w:lineRule="atLeast"/>
              <w:jc w:val="left"/>
              <w:rPr>
                <w:rFonts w:ascii="ＭＳ 明朝" w:hAnsi="ＭＳ 明朝"/>
                <w:sz w:val="24"/>
              </w:rPr>
            </w:pPr>
            <w:r w:rsidRPr="001D34CE">
              <w:rPr>
                <w:rFonts w:ascii="ＭＳ 明朝" w:hAnsi="ＭＳ 明朝" w:hint="eastAsia"/>
                <w:sz w:val="24"/>
              </w:rPr>
              <w:t>物件案内時に、段差移動のための携帯スロープを用意する。</w:t>
            </w:r>
          </w:p>
          <w:p w14:paraId="2EB46BEE" w14:textId="77777777" w:rsidR="001D34CE" w:rsidRDefault="001D34CE" w:rsidP="001D34CE">
            <w:pPr>
              <w:spacing w:line="0" w:lineRule="atLeast"/>
              <w:jc w:val="left"/>
              <w:rPr>
                <w:rFonts w:ascii="ＭＳ 明朝" w:hAnsi="ＭＳ 明朝"/>
                <w:sz w:val="24"/>
              </w:rPr>
            </w:pPr>
          </w:p>
          <w:p w14:paraId="146BCFCB" w14:textId="61032925" w:rsidR="001D34CE" w:rsidRPr="001D34CE" w:rsidRDefault="001D34CE" w:rsidP="001D34CE">
            <w:pPr>
              <w:spacing w:line="0" w:lineRule="atLeast"/>
              <w:jc w:val="left"/>
              <w:rPr>
                <w:rFonts w:ascii="ＭＳ 明朝" w:hAnsi="ＭＳ 明朝"/>
                <w:sz w:val="24"/>
              </w:rPr>
            </w:pPr>
            <w:r w:rsidRPr="001D34CE">
              <w:rPr>
                <w:rFonts w:ascii="ＭＳ 明朝" w:hAnsi="ＭＳ 明朝" w:hint="eastAsia"/>
                <w:sz w:val="24"/>
              </w:rPr>
              <w:t>物件案内時に、車いすを押して案内をする。</w:t>
            </w:r>
          </w:p>
          <w:p w14:paraId="476CD0D3" w14:textId="77777777" w:rsidR="001D34CE" w:rsidRDefault="001D34CE" w:rsidP="001D34CE">
            <w:pPr>
              <w:spacing w:line="0" w:lineRule="atLeast"/>
              <w:jc w:val="left"/>
              <w:rPr>
                <w:rFonts w:ascii="ＭＳ 明朝" w:hAnsi="ＭＳ 明朝"/>
                <w:sz w:val="24"/>
              </w:rPr>
            </w:pPr>
          </w:p>
          <w:p w14:paraId="070F6662" w14:textId="2BD1F592" w:rsidR="001D34CE" w:rsidRPr="001D34CE" w:rsidRDefault="001D34CE" w:rsidP="001D34CE">
            <w:pPr>
              <w:spacing w:line="0" w:lineRule="atLeast"/>
              <w:jc w:val="left"/>
              <w:rPr>
                <w:rFonts w:ascii="ＭＳ 明朝" w:hAnsi="ＭＳ 明朝"/>
                <w:sz w:val="24"/>
              </w:rPr>
            </w:pPr>
            <w:r w:rsidRPr="001D34CE">
              <w:rPr>
                <w:rFonts w:ascii="ＭＳ 明朝" w:hAnsi="ＭＳ 明朝" w:hint="eastAsia"/>
                <w:sz w:val="24"/>
              </w:rPr>
              <w:t>物件案内の際、肢体不自由で移動が困難な障害者に対し、事務所と物件の間を車で送迎する。</w:t>
            </w:r>
          </w:p>
          <w:p w14:paraId="51568D1A" w14:textId="77777777" w:rsidR="001D34CE" w:rsidRDefault="001D34CE" w:rsidP="001D34CE">
            <w:pPr>
              <w:spacing w:line="0" w:lineRule="atLeast"/>
              <w:jc w:val="left"/>
              <w:rPr>
                <w:rFonts w:ascii="ＭＳ 明朝" w:hAnsi="ＭＳ 明朝"/>
                <w:sz w:val="24"/>
              </w:rPr>
            </w:pPr>
          </w:p>
          <w:p w14:paraId="74D77A97" w14:textId="63978E8D" w:rsidR="001D34CE" w:rsidRPr="001D34CE" w:rsidRDefault="001D34CE" w:rsidP="001D34CE">
            <w:pPr>
              <w:spacing w:line="0" w:lineRule="atLeast"/>
              <w:jc w:val="left"/>
              <w:rPr>
                <w:rFonts w:ascii="ＭＳ 明朝" w:hAnsi="ＭＳ 明朝"/>
                <w:sz w:val="24"/>
              </w:rPr>
            </w:pPr>
            <w:r w:rsidRPr="001D34CE">
              <w:rPr>
                <w:rFonts w:ascii="ＭＳ 明朝" w:hAnsi="ＭＳ 明朝" w:hint="eastAsia"/>
                <w:sz w:val="24"/>
              </w:rPr>
              <w:t>車いす使用者のために、車いす専用駐車場を確保する。</w:t>
            </w:r>
          </w:p>
          <w:p w14:paraId="0B555ABE" w14:textId="77777777" w:rsidR="001D34CE" w:rsidRDefault="001D34CE" w:rsidP="001D34CE">
            <w:pPr>
              <w:spacing w:line="0" w:lineRule="atLeast"/>
              <w:jc w:val="left"/>
              <w:rPr>
                <w:rFonts w:ascii="ＭＳ 明朝" w:hAnsi="ＭＳ 明朝"/>
                <w:sz w:val="24"/>
              </w:rPr>
            </w:pPr>
          </w:p>
          <w:p w14:paraId="12010F92" w14:textId="77777777" w:rsidR="009D7D51" w:rsidRDefault="001D34CE" w:rsidP="001D34CE">
            <w:pPr>
              <w:spacing w:line="0" w:lineRule="atLeast"/>
              <w:jc w:val="left"/>
              <w:rPr>
                <w:rFonts w:ascii="ＭＳ 明朝" w:hAnsi="ＭＳ 明朝"/>
                <w:sz w:val="24"/>
              </w:rPr>
            </w:pPr>
            <w:r w:rsidRPr="001D34CE">
              <w:rPr>
                <w:rFonts w:ascii="ＭＳ 明朝" w:hAnsi="ＭＳ 明朝" w:hint="eastAsia"/>
                <w:sz w:val="24"/>
              </w:rPr>
              <w:t>物件の案内や契約条件等の各種書類をテキストデータで提供する、ルビ振りを行う、書類の作成時に大きな文字を書きやすいように記入欄を広く設ける等、必要な調整を行う。</w:t>
            </w:r>
          </w:p>
          <w:p w14:paraId="33373425" w14:textId="77777777" w:rsidR="001D34CE" w:rsidRDefault="001D34CE" w:rsidP="001D34CE">
            <w:pPr>
              <w:spacing w:line="0" w:lineRule="atLeast"/>
              <w:jc w:val="left"/>
              <w:rPr>
                <w:rFonts w:ascii="ＭＳ 明朝" w:hAnsi="ＭＳ 明朝"/>
                <w:sz w:val="24"/>
              </w:rPr>
            </w:pPr>
          </w:p>
          <w:p w14:paraId="50837D82" w14:textId="2070E0CC" w:rsidR="001D34CE" w:rsidRPr="001D34CE" w:rsidRDefault="001D34CE" w:rsidP="001D34CE">
            <w:pPr>
              <w:spacing w:line="0" w:lineRule="atLeast"/>
              <w:jc w:val="left"/>
              <w:rPr>
                <w:rFonts w:ascii="ＭＳ 明朝" w:hAnsi="ＭＳ 明朝"/>
                <w:sz w:val="24"/>
              </w:rPr>
            </w:pPr>
            <w:r w:rsidRPr="001D34CE">
              <w:rPr>
                <w:rFonts w:ascii="ＭＳ 明朝" w:hAnsi="ＭＳ 明朝" w:hint="eastAsia"/>
                <w:sz w:val="24"/>
              </w:rPr>
              <w:t>物件のバリアフリー対応状況が分かるよう、写真を提供する。</w:t>
            </w:r>
          </w:p>
          <w:p w14:paraId="55750D84" w14:textId="77777777" w:rsidR="001D34CE" w:rsidRDefault="001D34CE" w:rsidP="001D34CE">
            <w:pPr>
              <w:spacing w:line="0" w:lineRule="atLeast"/>
              <w:jc w:val="left"/>
              <w:rPr>
                <w:rFonts w:ascii="ＭＳ 明朝" w:hAnsi="ＭＳ 明朝"/>
                <w:sz w:val="24"/>
              </w:rPr>
            </w:pPr>
          </w:p>
          <w:p w14:paraId="375BAB43" w14:textId="045D9012" w:rsidR="001D34CE" w:rsidRPr="008A3279" w:rsidRDefault="001D34CE" w:rsidP="001D34CE">
            <w:pPr>
              <w:spacing w:line="0" w:lineRule="atLeast"/>
              <w:jc w:val="left"/>
              <w:rPr>
                <w:rFonts w:ascii="ＭＳ 明朝" w:hAnsi="ＭＳ 明朝"/>
                <w:sz w:val="24"/>
              </w:rPr>
            </w:pPr>
            <w:r w:rsidRPr="001D34CE">
              <w:rPr>
                <w:rFonts w:ascii="ＭＳ 明朝" w:hAnsi="ＭＳ 明朝" w:hint="eastAsia"/>
                <w:sz w:val="24"/>
              </w:rPr>
              <w:t>障害者の居住ニーズを踏まえ、バリアフリー化された物件等への入居が円滑になされるよう、居住支援協議会の活動等に協力し、国の助成制度等を活用して適切に改修された住戸等の紹介を行う。</w:t>
            </w:r>
          </w:p>
        </w:tc>
        <w:tc>
          <w:tcPr>
            <w:tcW w:w="7088" w:type="dxa"/>
            <w:tcBorders>
              <w:top w:val="nil"/>
              <w:bottom w:val="single" w:sz="4" w:space="0" w:color="auto"/>
            </w:tcBorders>
          </w:tcPr>
          <w:p w14:paraId="52C5F252" w14:textId="77777777" w:rsidR="008A3279" w:rsidRDefault="008A3279" w:rsidP="00664218">
            <w:pPr>
              <w:spacing w:line="0" w:lineRule="atLeast"/>
              <w:jc w:val="left"/>
              <w:rPr>
                <w:rFonts w:ascii="ＭＳ 明朝" w:hAnsi="ＭＳ 明朝"/>
                <w:sz w:val="24"/>
              </w:rPr>
            </w:pPr>
          </w:p>
        </w:tc>
      </w:tr>
      <w:tr w:rsidR="008A3279" w14:paraId="58A71F3A" w14:textId="77777777" w:rsidTr="001502E3">
        <w:tc>
          <w:tcPr>
            <w:tcW w:w="7933" w:type="dxa"/>
            <w:tcBorders>
              <w:top w:val="single" w:sz="4" w:space="0" w:color="auto"/>
              <w:bottom w:val="single" w:sz="4" w:space="0" w:color="auto"/>
            </w:tcBorders>
          </w:tcPr>
          <w:p w14:paraId="1D51E472" w14:textId="77777777" w:rsidR="001D34CE" w:rsidRPr="001D34CE" w:rsidRDefault="001D34CE" w:rsidP="001D34CE">
            <w:pPr>
              <w:spacing w:line="0" w:lineRule="atLeast"/>
              <w:jc w:val="left"/>
              <w:rPr>
                <w:rFonts w:ascii="ＭＳ 明朝" w:hAnsi="ＭＳ 明朝"/>
                <w:sz w:val="24"/>
              </w:rPr>
            </w:pPr>
            <w:r w:rsidRPr="001D34CE">
              <w:rPr>
                <w:rFonts w:ascii="ＭＳ 明朝" w:hAnsi="ＭＳ 明朝" w:hint="eastAsia"/>
                <w:sz w:val="24"/>
              </w:rPr>
              <w:t>②</w:t>
            </w:r>
            <w:r w:rsidRPr="001D34CE">
              <w:rPr>
                <w:rFonts w:ascii="ＭＳ 明朝" w:hAnsi="ＭＳ 明朝" w:hint="eastAsia"/>
                <w:sz w:val="24"/>
              </w:rPr>
              <w:tab/>
              <w:t>合理的配慮の提供義務違反に該当すると考えられる事例</w:t>
            </w:r>
          </w:p>
          <w:p w14:paraId="69B5A91A" w14:textId="77777777" w:rsidR="001D34CE" w:rsidRPr="001D34CE" w:rsidRDefault="001D34CE" w:rsidP="001D34CE">
            <w:pPr>
              <w:spacing w:line="0" w:lineRule="atLeast"/>
              <w:jc w:val="left"/>
              <w:rPr>
                <w:rFonts w:ascii="ＭＳ 明朝" w:hAnsi="ＭＳ 明朝"/>
                <w:sz w:val="24"/>
                <w:u w:val="single"/>
              </w:rPr>
            </w:pPr>
            <w:r w:rsidRPr="001D34CE">
              <w:rPr>
                <w:rFonts w:ascii="ＭＳ 明朝" w:hAnsi="ＭＳ 明朝" w:hint="eastAsia"/>
                <w:sz w:val="24"/>
                <w:u w:val="single"/>
              </w:rPr>
              <w:t>※</w:t>
            </w:r>
            <w:r w:rsidRPr="001D34CE">
              <w:rPr>
                <w:rFonts w:ascii="ＭＳ 明朝" w:hAnsi="ＭＳ 明朝" w:hint="eastAsia"/>
                <w:sz w:val="24"/>
                <w:u w:val="single"/>
              </w:rPr>
              <w:tab/>
              <w:t>今後ヒアリング・意見交換会等を通じて事例を追加予定</w:t>
            </w:r>
          </w:p>
          <w:p w14:paraId="5D14F097" w14:textId="1EB2F3B1" w:rsidR="008A3279" w:rsidRPr="008A3279" w:rsidRDefault="008A3279" w:rsidP="001D34CE">
            <w:pPr>
              <w:spacing w:line="0" w:lineRule="atLeast"/>
              <w:jc w:val="left"/>
              <w:rPr>
                <w:rFonts w:ascii="ＭＳ 明朝" w:hAnsi="ＭＳ 明朝"/>
                <w:sz w:val="24"/>
              </w:rPr>
            </w:pPr>
          </w:p>
        </w:tc>
        <w:tc>
          <w:tcPr>
            <w:tcW w:w="7088" w:type="dxa"/>
            <w:tcBorders>
              <w:top w:val="single" w:sz="4" w:space="0" w:color="auto"/>
              <w:bottom w:val="single" w:sz="4" w:space="0" w:color="auto"/>
            </w:tcBorders>
          </w:tcPr>
          <w:p w14:paraId="075EBDE1" w14:textId="77777777" w:rsidR="008A3279" w:rsidRDefault="008A3279" w:rsidP="00664218">
            <w:pPr>
              <w:spacing w:line="0" w:lineRule="atLeast"/>
              <w:jc w:val="left"/>
              <w:rPr>
                <w:rFonts w:ascii="ＭＳ 明朝" w:hAnsi="ＭＳ 明朝"/>
                <w:sz w:val="24"/>
              </w:rPr>
            </w:pPr>
          </w:p>
        </w:tc>
      </w:tr>
      <w:tr w:rsidR="008A3279" w14:paraId="3B62A67B" w14:textId="77777777" w:rsidTr="00496511">
        <w:tc>
          <w:tcPr>
            <w:tcW w:w="7933" w:type="dxa"/>
            <w:tcBorders>
              <w:bottom w:val="single" w:sz="4" w:space="0" w:color="auto"/>
            </w:tcBorders>
          </w:tcPr>
          <w:p w14:paraId="523B8293" w14:textId="77777777" w:rsidR="001D34CE" w:rsidRPr="001D34CE" w:rsidRDefault="001D34CE" w:rsidP="001D34CE">
            <w:pPr>
              <w:spacing w:line="0" w:lineRule="atLeast"/>
              <w:jc w:val="left"/>
              <w:rPr>
                <w:rFonts w:ascii="ＭＳ 明朝" w:hAnsi="ＭＳ 明朝"/>
                <w:sz w:val="24"/>
              </w:rPr>
            </w:pPr>
            <w:r w:rsidRPr="001D34CE">
              <w:rPr>
                <w:rFonts w:ascii="ＭＳ 明朝" w:hAnsi="ＭＳ 明朝" w:hint="eastAsia"/>
                <w:sz w:val="24"/>
              </w:rPr>
              <w:t>③</w:t>
            </w:r>
            <w:r w:rsidRPr="001D34CE">
              <w:rPr>
                <w:rFonts w:ascii="ＭＳ 明朝" w:hAnsi="ＭＳ 明朝" w:hint="eastAsia"/>
                <w:sz w:val="24"/>
              </w:rPr>
              <w:tab/>
              <w:t>合理的配慮の提供義務違反に該当しないと考えられる事例</w:t>
            </w:r>
          </w:p>
          <w:p w14:paraId="778DA9B1" w14:textId="77777777" w:rsidR="008A3279" w:rsidRDefault="001D34CE" w:rsidP="001D34CE">
            <w:pPr>
              <w:spacing w:line="0" w:lineRule="atLeast"/>
              <w:jc w:val="left"/>
              <w:rPr>
                <w:rFonts w:ascii="ＭＳ 明朝" w:hAnsi="ＭＳ 明朝"/>
                <w:sz w:val="24"/>
                <w:u w:val="single"/>
              </w:rPr>
            </w:pPr>
            <w:r w:rsidRPr="001D34CE">
              <w:rPr>
                <w:rFonts w:ascii="ＭＳ 明朝" w:hAnsi="ＭＳ 明朝" w:hint="eastAsia"/>
                <w:sz w:val="24"/>
                <w:u w:val="single"/>
              </w:rPr>
              <w:t>※</w:t>
            </w:r>
            <w:r w:rsidRPr="001D34CE">
              <w:rPr>
                <w:rFonts w:ascii="ＭＳ 明朝" w:hAnsi="ＭＳ 明朝" w:hint="eastAsia"/>
                <w:sz w:val="24"/>
                <w:u w:val="single"/>
              </w:rPr>
              <w:tab/>
              <w:t>今後ヒアリング・意見交換会等を通じて事例を追加予定</w:t>
            </w:r>
          </w:p>
          <w:p w14:paraId="1E65E0A5" w14:textId="35AE3756" w:rsidR="00496511" w:rsidRPr="001D34CE" w:rsidRDefault="00496511" w:rsidP="001D34CE">
            <w:pPr>
              <w:spacing w:line="0" w:lineRule="atLeast"/>
              <w:jc w:val="left"/>
              <w:rPr>
                <w:rFonts w:ascii="ＭＳ 明朝" w:hAnsi="ＭＳ 明朝"/>
                <w:sz w:val="24"/>
                <w:u w:val="single"/>
              </w:rPr>
            </w:pPr>
          </w:p>
        </w:tc>
        <w:tc>
          <w:tcPr>
            <w:tcW w:w="7088" w:type="dxa"/>
            <w:tcBorders>
              <w:bottom w:val="single" w:sz="4" w:space="0" w:color="auto"/>
            </w:tcBorders>
          </w:tcPr>
          <w:p w14:paraId="4567D4FC" w14:textId="77777777" w:rsidR="008A3279" w:rsidRDefault="008A3279" w:rsidP="00664218">
            <w:pPr>
              <w:spacing w:line="0" w:lineRule="atLeast"/>
              <w:jc w:val="left"/>
              <w:rPr>
                <w:rFonts w:ascii="ＭＳ 明朝" w:hAnsi="ＭＳ 明朝"/>
                <w:sz w:val="24"/>
              </w:rPr>
            </w:pPr>
          </w:p>
        </w:tc>
      </w:tr>
    </w:tbl>
    <w:p w14:paraId="509D725F" w14:textId="77777777" w:rsidR="00E57BC1" w:rsidRDefault="00E57BC1" w:rsidP="004516A0">
      <w:pPr>
        <w:spacing w:line="0" w:lineRule="atLeast"/>
        <w:jc w:val="left"/>
        <w:rPr>
          <w:rFonts w:ascii="ＭＳ 明朝" w:hAnsi="ＭＳ 明朝"/>
          <w:sz w:val="24"/>
        </w:rPr>
      </w:pPr>
    </w:p>
    <w:p w14:paraId="117EFD0A" w14:textId="77777777" w:rsidR="00E57BC1" w:rsidRDefault="00E57BC1" w:rsidP="004516A0">
      <w:pPr>
        <w:spacing w:line="0" w:lineRule="atLeast"/>
        <w:jc w:val="left"/>
        <w:rPr>
          <w:rFonts w:ascii="ＭＳ 明朝" w:hAnsi="ＭＳ 明朝"/>
          <w:sz w:val="24"/>
        </w:rPr>
      </w:pPr>
    </w:p>
    <w:p w14:paraId="3ED2B115" w14:textId="77777777" w:rsidR="00E57BC1" w:rsidRDefault="00E57BC1" w:rsidP="004516A0">
      <w:pPr>
        <w:spacing w:line="0" w:lineRule="atLeast"/>
        <w:jc w:val="left"/>
        <w:rPr>
          <w:rFonts w:ascii="ＭＳ 明朝" w:hAnsi="ＭＳ 明朝"/>
          <w:sz w:val="24"/>
        </w:rPr>
      </w:pPr>
    </w:p>
    <w:p w14:paraId="3DCE75AE" w14:textId="77777777" w:rsidR="00E57BC1" w:rsidRDefault="00E57BC1" w:rsidP="004516A0">
      <w:pPr>
        <w:spacing w:line="0" w:lineRule="atLeast"/>
        <w:jc w:val="left"/>
        <w:rPr>
          <w:rFonts w:ascii="ＭＳ 明朝" w:hAnsi="ＭＳ 明朝"/>
          <w:sz w:val="24"/>
        </w:rPr>
      </w:pPr>
    </w:p>
    <w:sectPr w:rsidR="00E57BC1" w:rsidSect="00BC5818">
      <w:footerReference w:type="even" r:id="rId9"/>
      <w:footerReference w:type="default" r:id="rId10"/>
      <w:footerReference w:type="first" r:id="rId11"/>
      <w:type w:val="continuous"/>
      <w:pgSz w:w="16838" w:h="23811" w:code="8"/>
      <w:pgMar w:top="1021" w:right="851" w:bottom="1021" w:left="851" w:header="425" w:footer="28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205F" w14:textId="77777777" w:rsidR="00942B6C" w:rsidRDefault="00942B6C">
      <w:r>
        <w:separator/>
      </w:r>
    </w:p>
  </w:endnote>
  <w:endnote w:type="continuationSeparator" w:id="0">
    <w:p w14:paraId="006E91CE" w14:textId="77777777" w:rsidR="00942B6C" w:rsidRDefault="0094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3FEB9" w14:textId="77777777" w:rsidR="006473E9" w:rsidRDefault="006473E9" w:rsidP="00B14D8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65DFE46F" w14:textId="77777777" w:rsidR="006473E9" w:rsidRDefault="006473E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6721"/>
      <w:docPartObj>
        <w:docPartGallery w:val="Page Numbers (Bottom of Page)"/>
        <w:docPartUnique/>
      </w:docPartObj>
    </w:sdtPr>
    <w:sdtEndPr>
      <w:rPr>
        <w:rFonts w:ascii="ＭＳ 明朝" w:hAnsi="ＭＳ 明朝"/>
        <w:sz w:val="24"/>
      </w:rPr>
    </w:sdtEndPr>
    <w:sdtContent>
      <w:p w14:paraId="3B96B2AD" w14:textId="77777777" w:rsidR="006473E9" w:rsidRPr="00A9786C" w:rsidRDefault="006473E9">
        <w:pPr>
          <w:pStyle w:val="a4"/>
          <w:jc w:val="center"/>
          <w:rPr>
            <w:rFonts w:ascii="ＭＳ 明朝" w:hAnsi="ＭＳ 明朝"/>
            <w:sz w:val="24"/>
          </w:rPr>
        </w:pPr>
        <w:r w:rsidRPr="00A9786C">
          <w:rPr>
            <w:rFonts w:ascii="ＭＳ 明朝" w:hAnsi="ＭＳ 明朝"/>
            <w:sz w:val="24"/>
          </w:rPr>
          <w:fldChar w:fldCharType="begin"/>
        </w:r>
        <w:r w:rsidRPr="00A9786C">
          <w:rPr>
            <w:rFonts w:ascii="ＭＳ 明朝" w:hAnsi="ＭＳ 明朝"/>
            <w:sz w:val="24"/>
          </w:rPr>
          <w:instrText>PAGE   \* MERGEFORMAT</w:instrText>
        </w:r>
        <w:r w:rsidRPr="00A9786C">
          <w:rPr>
            <w:rFonts w:ascii="ＭＳ 明朝" w:hAnsi="ＭＳ 明朝"/>
            <w:sz w:val="24"/>
          </w:rPr>
          <w:fldChar w:fldCharType="separate"/>
        </w:r>
        <w:r w:rsidR="00274691" w:rsidRPr="00274691">
          <w:rPr>
            <w:rFonts w:ascii="ＭＳ 明朝" w:hAnsi="ＭＳ 明朝"/>
            <w:noProof/>
            <w:sz w:val="24"/>
            <w:lang w:val="ja-JP"/>
          </w:rPr>
          <w:t>23</w:t>
        </w:r>
        <w:r w:rsidRPr="00A9786C">
          <w:rPr>
            <w:rFonts w:ascii="ＭＳ 明朝" w:hAnsi="ＭＳ 明朝"/>
            <w:sz w:val="24"/>
          </w:rPr>
          <w:fldChar w:fldCharType="end"/>
        </w:r>
      </w:p>
    </w:sdtContent>
  </w:sdt>
  <w:p w14:paraId="1F5177A8" w14:textId="77777777" w:rsidR="006473E9" w:rsidRPr="00E32413" w:rsidRDefault="006473E9" w:rsidP="00E32413">
    <w:pPr>
      <w:pStyle w:val="a4"/>
      <w:wordWrap w:val="0"/>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45510"/>
      <w:docPartObj>
        <w:docPartGallery w:val="Page Numbers (Bottom of Page)"/>
        <w:docPartUnique/>
      </w:docPartObj>
    </w:sdtPr>
    <w:sdtEndPr>
      <w:rPr>
        <w:rFonts w:ascii="ＭＳ 明朝" w:hAnsi="ＭＳ 明朝"/>
        <w:sz w:val="24"/>
      </w:rPr>
    </w:sdtEndPr>
    <w:sdtContent>
      <w:p w14:paraId="1FDC6EE5" w14:textId="77777777" w:rsidR="006473E9" w:rsidRPr="0001023E" w:rsidRDefault="006473E9">
        <w:pPr>
          <w:pStyle w:val="a4"/>
          <w:jc w:val="center"/>
          <w:rPr>
            <w:rFonts w:ascii="ＭＳ 明朝" w:hAnsi="ＭＳ 明朝"/>
            <w:sz w:val="24"/>
          </w:rPr>
        </w:pPr>
        <w:r w:rsidRPr="0001023E">
          <w:rPr>
            <w:rFonts w:ascii="ＭＳ 明朝" w:hAnsi="ＭＳ 明朝"/>
            <w:sz w:val="24"/>
          </w:rPr>
          <w:fldChar w:fldCharType="begin"/>
        </w:r>
        <w:r w:rsidRPr="0001023E">
          <w:rPr>
            <w:rFonts w:ascii="ＭＳ 明朝" w:hAnsi="ＭＳ 明朝"/>
            <w:sz w:val="24"/>
          </w:rPr>
          <w:instrText>PAGE   \* MERGEFORMAT</w:instrText>
        </w:r>
        <w:r w:rsidRPr="0001023E">
          <w:rPr>
            <w:rFonts w:ascii="ＭＳ 明朝" w:hAnsi="ＭＳ 明朝"/>
            <w:sz w:val="24"/>
          </w:rPr>
          <w:fldChar w:fldCharType="separate"/>
        </w:r>
        <w:r w:rsidRPr="00A9786C">
          <w:rPr>
            <w:rFonts w:ascii="ＭＳ 明朝" w:hAnsi="ＭＳ 明朝"/>
            <w:noProof/>
            <w:sz w:val="24"/>
            <w:lang w:val="ja-JP"/>
          </w:rPr>
          <w:t>1</w:t>
        </w:r>
        <w:r w:rsidRPr="0001023E">
          <w:rPr>
            <w:rFonts w:ascii="ＭＳ 明朝" w:hAnsi="ＭＳ 明朝"/>
            <w:sz w:val="24"/>
          </w:rPr>
          <w:fldChar w:fldCharType="end"/>
        </w:r>
      </w:p>
    </w:sdtContent>
  </w:sdt>
  <w:p w14:paraId="669711E5" w14:textId="77777777" w:rsidR="006473E9" w:rsidRDefault="006473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F04A" w14:textId="77777777" w:rsidR="00942B6C" w:rsidRDefault="00942B6C">
      <w:r>
        <w:separator/>
      </w:r>
    </w:p>
  </w:footnote>
  <w:footnote w:type="continuationSeparator" w:id="0">
    <w:p w14:paraId="690A46C2" w14:textId="77777777" w:rsidR="00942B6C" w:rsidRDefault="00942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119B"/>
    <w:multiLevelType w:val="hybridMultilevel"/>
    <w:tmpl w:val="526C8A62"/>
    <w:lvl w:ilvl="0" w:tplc="AB824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B3A07"/>
    <w:multiLevelType w:val="hybridMultilevel"/>
    <w:tmpl w:val="F0D4B054"/>
    <w:lvl w:ilvl="0" w:tplc="2F7879C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64D5B90"/>
    <w:multiLevelType w:val="hybridMultilevel"/>
    <w:tmpl w:val="ECECCAFA"/>
    <w:lvl w:ilvl="0" w:tplc="249281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565B0"/>
    <w:multiLevelType w:val="hybridMultilevel"/>
    <w:tmpl w:val="9F08946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44" w:firstLine="240"/>
      </w:pPr>
      <w:rPr>
        <w:rFonts w:ascii="Wingdings" w:hAnsi="Wingdings" w:hint="default"/>
      </w:rPr>
    </w:lvl>
    <w:lvl w:ilvl="2" w:tplc="0409000B">
      <w:start w:val="1"/>
      <w:numFmt w:val="bullet"/>
      <w:lvlText w:val=""/>
      <w:lvlJc w:val="left"/>
      <w:pPr>
        <w:ind w:left="1080" w:hanging="240"/>
      </w:pPr>
      <w:rPr>
        <w:rFonts w:ascii="Wingdings" w:hAnsi="Wingdings" w:hint="default"/>
      </w:rPr>
    </w:lvl>
    <w:lvl w:ilvl="3" w:tplc="2BDE6CF4">
      <w:numFmt w:val="bullet"/>
      <w:lvlText w:val="・"/>
      <w:lvlJc w:val="left"/>
      <w:pPr>
        <w:ind w:left="1500" w:hanging="240"/>
      </w:pPr>
      <w:rPr>
        <w:rFonts w:ascii="ＭＳ Ｐゴシック" w:eastAsia="ＭＳ Ｐゴシック" w:hAnsi="ＭＳ Ｐゴシック" w:cs="Times New Roman"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D3A44"/>
    <w:multiLevelType w:val="hybridMultilevel"/>
    <w:tmpl w:val="5F20E362"/>
    <w:lvl w:ilvl="0" w:tplc="0564095C">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abstractNum w:abstractNumId="5" w15:restartNumberingAfterBreak="0">
    <w:nsid w:val="174B5A64"/>
    <w:multiLevelType w:val="hybridMultilevel"/>
    <w:tmpl w:val="26D056CC"/>
    <w:lvl w:ilvl="0" w:tplc="3B4C3B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070702"/>
    <w:multiLevelType w:val="hybridMultilevel"/>
    <w:tmpl w:val="8CEC9D5C"/>
    <w:lvl w:ilvl="0" w:tplc="7582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B6EFF"/>
    <w:multiLevelType w:val="hybridMultilevel"/>
    <w:tmpl w:val="8186953C"/>
    <w:lvl w:ilvl="0" w:tplc="F1A83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778D9"/>
    <w:multiLevelType w:val="hybridMultilevel"/>
    <w:tmpl w:val="57524088"/>
    <w:lvl w:ilvl="0" w:tplc="7A78AF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C6825"/>
    <w:multiLevelType w:val="hybridMultilevel"/>
    <w:tmpl w:val="D8189B5C"/>
    <w:lvl w:ilvl="0" w:tplc="EB687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20067D"/>
    <w:multiLevelType w:val="hybridMultilevel"/>
    <w:tmpl w:val="9E54ABB6"/>
    <w:lvl w:ilvl="0" w:tplc="1EEED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916EB"/>
    <w:multiLevelType w:val="hybridMultilevel"/>
    <w:tmpl w:val="5A501250"/>
    <w:lvl w:ilvl="0" w:tplc="28F6B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D643B9"/>
    <w:multiLevelType w:val="hybridMultilevel"/>
    <w:tmpl w:val="3200B43A"/>
    <w:lvl w:ilvl="0" w:tplc="BB02D5BC">
      <w:start w:val="3"/>
      <w:numFmt w:val="decimalEnclosedCircle"/>
      <w:lvlText w:val="%1"/>
      <w:lvlJc w:val="left"/>
      <w:pPr>
        <w:tabs>
          <w:tab w:val="num" w:pos="538"/>
        </w:tabs>
        <w:ind w:left="538" w:hanging="360"/>
      </w:pPr>
      <w:rPr>
        <w:rFonts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3" w15:restartNumberingAfterBreak="0">
    <w:nsid w:val="2A1770AA"/>
    <w:multiLevelType w:val="multilevel"/>
    <w:tmpl w:val="126070C2"/>
    <w:lvl w:ilvl="0">
      <w:start w:val="1"/>
      <w:numFmt w:val="decimal"/>
      <w:lvlText w:val="%1"/>
      <w:lvlJc w:val="left"/>
      <w:pPr>
        <w:ind w:left="525" w:hanging="426"/>
      </w:pPr>
      <w:rPr>
        <w:rFonts w:ascii="ＭＳ ゴシック" w:eastAsia="ＭＳ ゴシック" w:hAnsi="ＭＳ ゴシック" w:cs="ＭＳ ゴシック" w:hint="default"/>
        <w:w w:val="100"/>
        <w:sz w:val="21"/>
        <w:szCs w:val="21"/>
        <w:lang w:val="ja-JP" w:eastAsia="ja-JP" w:bidi="ja-JP"/>
      </w:rPr>
    </w:lvl>
    <w:lvl w:ilvl="1">
      <w:start w:val="1"/>
      <w:numFmt w:val="decimal"/>
      <w:lvlText w:val="%1.%2"/>
      <w:lvlJc w:val="left"/>
      <w:pPr>
        <w:ind w:left="1091" w:hanging="567"/>
      </w:pPr>
      <w:rPr>
        <w:rFonts w:ascii="ＭＳ ゴシック" w:eastAsia="ＭＳ ゴシック" w:hAnsi="ＭＳ ゴシック" w:cs="ＭＳ ゴシック" w:hint="default"/>
        <w:w w:val="100"/>
        <w:sz w:val="21"/>
        <w:szCs w:val="21"/>
        <w:lang w:val="ja-JP" w:eastAsia="ja-JP" w:bidi="ja-JP"/>
      </w:rPr>
    </w:lvl>
    <w:lvl w:ilvl="2">
      <w:start w:val="1"/>
      <w:numFmt w:val="decimal"/>
      <w:lvlText w:val="%1.%2.%3"/>
      <w:lvlJc w:val="left"/>
      <w:pPr>
        <w:ind w:left="1518" w:hanging="567"/>
      </w:pPr>
      <w:rPr>
        <w:rFonts w:ascii="ＭＳ ゴシック" w:eastAsia="ＭＳ ゴシック" w:hAnsi="ＭＳ ゴシック" w:cs="ＭＳ ゴシック" w:hint="default"/>
        <w:w w:val="100"/>
        <w:sz w:val="21"/>
        <w:szCs w:val="21"/>
        <w:lang w:val="ja-JP" w:eastAsia="ja-JP" w:bidi="ja-JP"/>
      </w:rPr>
    </w:lvl>
    <w:lvl w:ilvl="3">
      <w:numFmt w:val="bullet"/>
      <w:lvlText w:val="•"/>
      <w:lvlJc w:val="left"/>
      <w:pPr>
        <w:ind w:left="2580" w:hanging="567"/>
      </w:pPr>
      <w:rPr>
        <w:rFonts w:hint="default"/>
        <w:lang w:val="ja-JP" w:eastAsia="ja-JP" w:bidi="ja-JP"/>
      </w:rPr>
    </w:lvl>
    <w:lvl w:ilvl="4">
      <w:numFmt w:val="bullet"/>
      <w:lvlText w:val="•"/>
      <w:lvlJc w:val="left"/>
      <w:pPr>
        <w:ind w:left="3641" w:hanging="567"/>
      </w:pPr>
      <w:rPr>
        <w:rFonts w:hint="default"/>
        <w:lang w:val="ja-JP" w:eastAsia="ja-JP" w:bidi="ja-JP"/>
      </w:rPr>
    </w:lvl>
    <w:lvl w:ilvl="5">
      <w:numFmt w:val="bullet"/>
      <w:lvlText w:val="•"/>
      <w:lvlJc w:val="left"/>
      <w:pPr>
        <w:ind w:left="4702" w:hanging="567"/>
      </w:pPr>
      <w:rPr>
        <w:rFonts w:hint="default"/>
        <w:lang w:val="ja-JP" w:eastAsia="ja-JP" w:bidi="ja-JP"/>
      </w:rPr>
    </w:lvl>
    <w:lvl w:ilvl="6">
      <w:numFmt w:val="bullet"/>
      <w:lvlText w:val="•"/>
      <w:lvlJc w:val="left"/>
      <w:pPr>
        <w:ind w:left="5763" w:hanging="567"/>
      </w:pPr>
      <w:rPr>
        <w:rFonts w:hint="default"/>
        <w:lang w:val="ja-JP" w:eastAsia="ja-JP" w:bidi="ja-JP"/>
      </w:rPr>
    </w:lvl>
    <w:lvl w:ilvl="7">
      <w:numFmt w:val="bullet"/>
      <w:lvlText w:val="•"/>
      <w:lvlJc w:val="left"/>
      <w:pPr>
        <w:ind w:left="6824" w:hanging="567"/>
      </w:pPr>
      <w:rPr>
        <w:rFonts w:hint="default"/>
        <w:lang w:val="ja-JP" w:eastAsia="ja-JP" w:bidi="ja-JP"/>
      </w:rPr>
    </w:lvl>
    <w:lvl w:ilvl="8">
      <w:numFmt w:val="bullet"/>
      <w:lvlText w:val="•"/>
      <w:lvlJc w:val="left"/>
      <w:pPr>
        <w:ind w:left="7884" w:hanging="567"/>
      </w:pPr>
      <w:rPr>
        <w:rFonts w:hint="default"/>
        <w:lang w:val="ja-JP" w:eastAsia="ja-JP" w:bidi="ja-JP"/>
      </w:rPr>
    </w:lvl>
  </w:abstractNum>
  <w:abstractNum w:abstractNumId="14" w15:restartNumberingAfterBreak="0">
    <w:nsid w:val="2FF205DD"/>
    <w:multiLevelType w:val="multilevel"/>
    <w:tmpl w:val="9606EE7A"/>
    <w:styleLink w:val="1"/>
    <w:lvl w:ilvl="0">
      <w:start w:val="2"/>
      <w:numFmt w:val="decimal"/>
      <w:lvlText w:val="%1"/>
      <w:lvlJc w:val="left"/>
      <w:pPr>
        <w:ind w:left="525" w:hanging="426"/>
      </w:pPr>
      <w:rPr>
        <w:rFonts w:ascii="ＭＳ ゴシック" w:eastAsia="ＭＳ ゴシック" w:hAnsi="ＭＳ ゴシック" w:cs="ＭＳ ゴシック" w:hint="default"/>
        <w:w w:val="100"/>
        <w:sz w:val="21"/>
        <w:szCs w:val="21"/>
      </w:rPr>
    </w:lvl>
    <w:lvl w:ilvl="1">
      <w:start w:val="1"/>
      <w:numFmt w:val="decimal"/>
      <w:lvlText w:val="%1.%2"/>
      <w:lvlJc w:val="left"/>
      <w:pPr>
        <w:ind w:left="1091" w:hanging="567"/>
      </w:pPr>
      <w:rPr>
        <w:rFonts w:ascii="ＭＳ ゴシック" w:eastAsia="ＭＳ ゴシック" w:hAnsi="ＭＳ ゴシック" w:cs="ＭＳ ゴシック" w:hint="default"/>
        <w:w w:val="100"/>
        <w:sz w:val="21"/>
        <w:szCs w:val="21"/>
      </w:rPr>
    </w:lvl>
    <w:lvl w:ilvl="2">
      <w:start w:val="1"/>
      <w:numFmt w:val="decimal"/>
      <w:lvlText w:val="%1.%2.%3"/>
      <w:lvlJc w:val="left"/>
      <w:pPr>
        <w:ind w:left="1518" w:hanging="567"/>
      </w:pPr>
      <w:rPr>
        <w:rFonts w:ascii="ＭＳ ゴシック" w:eastAsia="ＭＳ ゴシック" w:hAnsi="ＭＳ ゴシック" w:cs="ＭＳ ゴシック" w:hint="default"/>
        <w:w w:val="100"/>
        <w:sz w:val="21"/>
        <w:szCs w:val="21"/>
      </w:rPr>
    </w:lvl>
    <w:lvl w:ilvl="3">
      <w:numFmt w:val="bullet"/>
      <w:lvlText w:val="•"/>
      <w:lvlJc w:val="left"/>
      <w:pPr>
        <w:ind w:left="2580" w:hanging="567"/>
      </w:pPr>
      <w:rPr>
        <w:rFonts w:hint="default"/>
      </w:rPr>
    </w:lvl>
    <w:lvl w:ilvl="4">
      <w:numFmt w:val="bullet"/>
      <w:lvlText w:val="•"/>
      <w:lvlJc w:val="left"/>
      <w:pPr>
        <w:ind w:left="3641" w:hanging="567"/>
      </w:pPr>
      <w:rPr>
        <w:rFonts w:hint="default"/>
      </w:rPr>
    </w:lvl>
    <w:lvl w:ilvl="5">
      <w:numFmt w:val="bullet"/>
      <w:lvlText w:val="•"/>
      <w:lvlJc w:val="left"/>
      <w:pPr>
        <w:ind w:left="4702" w:hanging="567"/>
      </w:pPr>
      <w:rPr>
        <w:rFonts w:hint="default"/>
      </w:rPr>
    </w:lvl>
    <w:lvl w:ilvl="6">
      <w:numFmt w:val="bullet"/>
      <w:lvlText w:val="•"/>
      <w:lvlJc w:val="left"/>
      <w:pPr>
        <w:ind w:left="5763" w:hanging="567"/>
      </w:pPr>
      <w:rPr>
        <w:rFonts w:hint="default"/>
      </w:rPr>
    </w:lvl>
    <w:lvl w:ilvl="7">
      <w:numFmt w:val="bullet"/>
      <w:lvlText w:val="•"/>
      <w:lvlJc w:val="left"/>
      <w:pPr>
        <w:ind w:left="6824" w:hanging="567"/>
      </w:pPr>
      <w:rPr>
        <w:rFonts w:hint="default"/>
      </w:rPr>
    </w:lvl>
    <w:lvl w:ilvl="8">
      <w:numFmt w:val="bullet"/>
      <w:lvlText w:val="•"/>
      <w:lvlJc w:val="left"/>
      <w:pPr>
        <w:ind w:left="7884" w:hanging="567"/>
      </w:pPr>
      <w:rPr>
        <w:rFonts w:hint="default"/>
      </w:rPr>
    </w:lvl>
  </w:abstractNum>
  <w:abstractNum w:abstractNumId="15" w15:restartNumberingAfterBreak="0">
    <w:nsid w:val="30A31049"/>
    <w:multiLevelType w:val="hybridMultilevel"/>
    <w:tmpl w:val="2D0EFA6E"/>
    <w:lvl w:ilvl="0" w:tplc="EBEED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A6721B"/>
    <w:multiLevelType w:val="hybridMultilevel"/>
    <w:tmpl w:val="D6CE2290"/>
    <w:lvl w:ilvl="0" w:tplc="A21EDD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31D66E5"/>
    <w:multiLevelType w:val="hybridMultilevel"/>
    <w:tmpl w:val="4EF2082C"/>
    <w:lvl w:ilvl="0" w:tplc="83A61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460B58"/>
    <w:multiLevelType w:val="hybridMultilevel"/>
    <w:tmpl w:val="503EEA6E"/>
    <w:lvl w:ilvl="0" w:tplc="4942D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4A0406"/>
    <w:multiLevelType w:val="hybridMultilevel"/>
    <w:tmpl w:val="F0B6F82A"/>
    <w:lvl w:ilvl="0" w:tplc="14BA84D6">
      <w:numFmt w:val="bullet"/>
      <w:lvlText w:val="◇"/>
      <w:lvlJc w:val="left"/>
      <w:pPr>
        <w:ind w:left="640" w:hanging="365"/>
      </w:pPr>
      <w:rPr>
        <w:rFonts w:ascii="MS UI Gothic" w:eastAsia="MS UI Gothic" w:hAnsi="MS UI Gothic" w:cs="MS UI Gothic" w:hint="default"/>
        <w:w w:val="100"/>
        <w:sz w:val="28"/>
        <w:szCs w:val="28"/>
        <w:lang w:val="ja-JP" w:eastAsia="ja-JP" w:bidi="ja-JP"/>
      </w:rPr>
    </w:lvl>
    <w:lvl w:ilvl="1" w:tplc="AB14C664">
      <w:numFmt w:val="bullet"/>
      <w:lvlText w:val="•"/>
      <w:lvlJc w:val="left"/>
      <w:pPr>
        <w:ind w:left="1287" w:hanging="365"/>
      </w:pPr>
      <w:rPr>
        <w:rFonts w:hint="default"/>
        <w:lang w:val="ja-JP" w:eastAsia="ja-JP" w:bidi="ja-JP"/>
      </w:rPr>
    </w:lvl>
    <w:lvl w:ilvl="2" w:tplc="8FC644C2">
      <w:numFmt w:val="bullet"/>
      <w:lvlText w:val="•"/>
      <w:lvlJc w:val="left"/>
      <w:pPr>
        <w:ind w:left="1934" w:hanging="365"/>
      </w:pPr>
      <w:rPr>
        <w:rFonts w:hint="default"/>
        <w:lang w:val="ja-JP" w:eastAsia="ja-JP" w:bidi="ja-JP"/>
      </w:rPr>
    </w:lvl>
    <w:lvl w:ilvl="3" w:tplc="5022C032">
      <w:numFmt w:val="bullet"/>
      <w:lvlText w:val="•"/>
      <w:lvlJc w:val="left"/>
      <w:pPr>
        <w:ind w:left="2582" w:hanging="365"/>
      </w:pPr>
      <w:rPr>
        <w:rFonts w:hint="default"/>
        <w:lang w:val="ja-JP" w:eastAsia="ja-JP" w:bidi="ja-JP"/>
      </w:rPr>
    </w:lvl>
    <w:lvl w:ilvl="4" w:tplc="E8CC9B5E">
      <w:numFmt w:val="bullet"/>
      <w:lvlText w:val="•"/>
      <w:lvlJc w:val="left"/>
      <w:pPr>
        <w:ind w:left="3229" w:hanging="365"/>
      </w:pPr>
      <w:rPr>
        <w:rFonts w:hint="default"/>
        <w:lang w:val="ja-JP" w:eastAsia="ja-JP" w:bidi="ja-JP"/>
      </w:rPr>
    </w:lvl>
    <w:lvl w:ilvl="5" w:tplc="E12846F0">
      <w:numFmt w:val="bullet"/>
      <w:lvlText w:val="•"/>
      <w:lvlJc w:val="left"/>
      <w:pPr>
        <w:ind w:left="3876" w:hanging="365"/>
      </w:pPr>
      <w:rPr>
        <w:rFonts w:hint="default"/>
        <w:lang w:val="ja-JP" w:eastAsia="ja-JP" w:bidi="ja-JP"/>
      </w:rPr>
    </w:lvl>
    <w:lvl w:ilvl="6" w:tplc="C0B44FAE">
      <w:numFmt w:val="bullet"/>
      <w:lvlText w:val="•"/>
      <w:lvlJc w:val="left"/>
      <w:pPr>
        <w:ind w:left="4524" w:hanging="365"/>
      </w:pPr>
      <w:rPr>
        <w:rFonts w:hint="default"/>
        <w:lang w:val="ja-JP" w:eastAsia="ja-JP" w:bidi="ja-JP"/>
      </w:rPr>
    </w:lvl>
    <w:lvl w:ilvl="7" w:tplc="551A5F36">
      <w:numFmt w:val="bullet"/>
      <w:lvlText w:val="•"/>
      <w:lvlJc w:val="left"/>
      <w:pPr>
        <w:ind w:left="5171" w:hanging="365"/>
      </w:pPr>
      <w:rPr>
        <w:rFonts w:hint="default"/>
        <w:lang w:val="ja-JP" w:eastAsia="ja-JP" w:bidi="ja-JP"/>
      </w:rPr>
    </w:lvl>
    <w:lvl w:ilvl="8" w:tplc="06ECF582">
      <w:numFmt w:val="bullet"/>
      <w:lvlText w:val="•"/>
      <w:lvlJc w:val="left"/>
      <w:pPr>
        <w:ind w:left="5818" w:hanging="365"/>
      </w:pPr>
      <w:rPr>
        <w:rFonts w:hint="default"/>
        <w:lang w:val="ja-JP" w:eastAsia="ja-JP" w:bidi="ja-JP"/>
      </w:rPr>
    </w:lvl>
  </w:abstractNum>
  <w:abstractNum w:abstractNumId="20" w15:restartNumberingAfterBreak="0">
    <w:nsid w:val="4E443F5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52537AB1"/>
    <w:multiLevelType w:val="hybridMultilevel"/>
    <w:tmpl w:val="FDE60C66"/>
    <w:lvl w:ilvl="0" w:tplc="25DE1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9126DB"/>
    <w:multiLevelType w:val="hybridMultilevel"/>
    <w:tmpl w:val="0E1CA69C"/>
    <w:lvl w:ilvl="0" w:tplc="6AA4B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CA311C"/>
    <w:multiLevelType w:val="multilevel"/>
    <w:tmpl w:val="126070C2"/>
    <w:lvl w:ilvl="0">
      <w:start w:val="1"/>
      <w:numFmt w:val="decimal"/>
      <w:lvlText w:val="%1"/>
      <w:lvlJc w:val="left"/>
      <w:pPr>
        <w:ind w:left="525" w:hanging="426"/>
      </w:pPr>
      <w:rPr>
        <w:rFonts w:ascii="ＭＳ ゴシック" w:eastAsia="ＭＳ ゴシック" w:hAnsi="ＭＳ ゴシック" w:cs="ＭＳ ゴシック" w:hint="default"/>
        <w:w w:val="100"/>
        <w:sz w:val="21"/>
        <w:szCs w:val="21"/>
        <w:lang w:val="ja-JP" w:eastAsia="ja-JP" w:bidi="ja-JP"/>
      </w:rPr>
    </w:lvl>
    <w:lvl w:ilvl="1">
      <w:start w:val="1"/>
      <w:numFmt w:val="decimal"/>
      <w:lvlText w:val="%1.%2"/>
      <w:lvlJc w:val="left"/>
      <w:pPr>
        <w:ind w:left="1091" w:hanging="567"/>
      </w:pPr>
      <w:rPr>
        <w:rFonts w:ascii="ＭＳ ゴシック" w:eastAsia="ＭＳ ゴシック" w:hAnsi="ＭＳ ゴシック" w:cs="ＭＳ ゴシック" w:hint="default"/>
        <w:w w:val="100"/>
        <w:sz w:val="21"/>
        <w:szCs w:val="21"/>
        <w:lang w:val="ja-JP" w:eastAsia="ja-JP" w:bidi="ja-JP"/>
      </w:rPr>
    </w:lvl>
    <w:lvl w:ilvl="2">
      <w:start w:val="1"/>
      <w:numFmt w:val="decimal"/>
      <w:lvlText w:val="%1.%2.%3"/>
      <w:lvlJc w:val="left"/>
      <w:pPr>
        <w:ind w:left="1518" w:hanging="567"/>
      </w:pPr>
      <w:rPr>
        <w:rFonts w:ascii="ＭＳ ゴシック" w:eastAsia="ＭＳ ゴシック" w:hAnsi="ＭＳ ゴシック" w:cs="ＭＳ ゴシック" w:hint="default"/>
        <w:w w:val="100"/>
        <w:sz w:val="21"/>
        <w:szCs w:val="21"/>
        <w:lang w:val="ja-JP" w:eastAsia="ja-JP" w:bidi="ja-JP"/>
      </w:rPr>
    </w:lvl>
    <w:lvl w:ilvl="3">
      <w:numFmt w:val="bullet"/>
      <w:lvlText w:val="•"/>
      <w:lvlJc w:val="left"/>
      <w:pPr>
        <w:ind w:left="2580" w:hanging="567"/>
      </w:pPr>
      <w:rPr>
        <w:rFonts w:hint="default"/>
        <w:lang w:val="ja-JP" w:eastAsia="ja-JP" w:bidi="ja-JP"/>
      </w:rPr>
    </w:lvl>
    <w:lvl w:ilvl="4">
      <w:numFmt w:val="bullet"/>
      <w:lvlText w:val="•"/>
      <w:lvlJc w:val="left"/>
      <w:pPr>
        <w:ind w:left="3641" w:hanging="567"/>
      </w:pPr>
      <w:rPr>
        <w:rFonts w:hint="default"/>
        <w:lang w:val="ja-JP" w:eastAsia="ja-JP" w:bidi="ja-JP"/>
      </w:rPr>
    </w:lvl>
    <w:lvl w:ilvl="5">
      <w:numFmt w:val="bullet"/>
      <w:lvlText w:val="•"/>
      <w:lvlJc w:val="left"/>
      <w:pPr>
        <w:ind w:left="4702" w:hanging="567"/>
      </w:pPr>
      <w:rPr>
        <w:rFonts w:hint="default"/>
        <w:lang w:val="ja-JP" w:eastAsia="ja-JP" w:bidi="ja-JP"/>
      </w:rPr>
    </w:lvl>
    <w:lvl w:ilvl="6">
      <w:numFmt w:val="bullet"/>
      <w:lvlText w:val="•"/>
      <w:lvlJc w:val="left"/>
      <w:pPr>
        <w:ind w:left="5763" w:hanging="567"/>
      </w:pPr>
      <w:rPr>
        <w:rFonts w:hint="default"/>
        <w:lang w:val="ja-JP" w:eastAsia="ja-JP" w:bidi="ja-JP"/>
      </w:rPr>
    </w:lvl>
    <w:lvl w:ilvl="7">
      <w:numFmt w:val="bullet"/>
      <w:lvlText w:val="•"/>
      <w:lvlJc w:val="left"/>
      <w:pPr>
        <w:ind w:left="6824" w:hanging="567"/>
      </w:pPr>
      <w:rPr>
        <w:rFonts w:hint="default"/>
        <w:lang w:val="ja-JP" w:eastAsia="ja-JP" w:bidi="ja-JP"/>
      </w:rPr>
    </w:lvl>
    <w:lvl w:ilvl="8">
      <w:numFmt w:val="bullet"/>
      <w:lvlText w:val="•"/>
      <w:lvlJc w:val="left"/>
      <w:pPr>
        <w:ind w:left="7884" w:hanging="567"/>
      </w:pPr>
      <w:rPr>
        <w:rFonts w:hint="default"/>
        <w:lang w:val="ja-JP" w:eastAsia="ja-JP" w:bidi="ja-JP"/>
      </w:rPr>
    </w:lvl>
  </w:abstractNum>
  <w:abstractNum w:abstractNumId="24" w15:restartNumberingAfterBreak="0">
    <w:nsid w:val="601F4980"/>
    <w:multiLevelType w:val="hybridMultilevel"/>
    <w:tmpl w:val="67548EBC"/>
    <w:lvl w:ilvl="0" w:tplc="302C5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72050"/>
    <w:multiLevelType w:val="hybridMultilevel"/>
    <w:tmpl w:val="700AD2D0"/>
    <w:lvl w:ilvl="0" w:tplc="3B3A7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275A35"/>
    <w:multiLevelType w:val="hybridMultilevel"/>
    <w:tmpl w:val="ADC6258A"/>
    <w:lvl w:ilvl="0" w:tplc="B3C08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1871D0"/>
    <w:multiLevelType w:val="hybridMultilevel"/>
    <w:tmpl w:val="2AC05714"/>
    <w:lvl w:ilvl="0" w:tplc="24A2B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2C203B"/>
    <w:multiLevelType w:val="hybridMultilevel"/>
    <w:tmpl w:val="7FA430D4"/>
    <w:lvl w:ilvl="0" w:tplc="C57E1042">
      <w:numFmt w:val="bullet"/>
      <w:lvlText w:val="◇"/>
      <w:lvlJc w:val="left"/>
      <w:pPr>
        <w:ind w:left="657" w:hanging="365"/>
      </w:pPr>
      <w:rPr>
        <w:rFonts w:ascii="MS UI Gothic" w:eastAsia="MS UI Gothic" w:hAnsi="MS UI Gothic" w:cs="MS UI Gothic" w:hint="default"/>
        <w:w w:val="100"/>
        <w:sz w:val="28"/>
        <w:szCs w:val="28"/>
        <w:lang w:val="ja-JP" w:eastAsia="ja-JP" w:bidi="ja-JP"/>
      </w:rPr>
    </w:lvl>
    <w:lvl w:ilvl="1" w:tplc="21924580">
      <w:numFmt w:val="bullet"/>
      <w:lvlText w:val="•"/>
      <w:lvlJc w:val="left"/>
      <w:pPr>
        <w:ind w:left="1321" w:hanging="365"/>
      </w:pPr>
      <w:rPr>
        <w:rFonts w:hint="default"/>
        <w:lang w:val="ja-JP" w:eastAsia="ja-JP" w:bidi="ja-JP"/>
      </w:rPr>
    </w:lvl>
    <w:lvl w:ilvl="2" w:tplc="D6147804">
      <w:numFmt w:val="bullet"/>
      <w:lvlText w:val="•"/>
      <w:lvlJc w:val="left"/>
      <w:pPr>
        <w:ind w:left="1982" w:hanging="365"/>
      </w:pPr>
      <w:rPr>
        <w:rFonts w:hint="default"/>
        <w:lang w:val="ja-JP" w:eastAsia="ja-JP" w:bidi="ja-JP"/>
      </w:rPr>
    </w:lvl>
    <w:lvl w:ilvl="3" w:tplc="92B81390">
      <w:numFmt w:val="bullet"/>
      <w:lvlText w:val="•"/>
      <w:lvlJc w:val="left"/>
      <w:pPr>
        <w:ind w:left="2644" w:hanging="365"/>
      </w:pPr>
      <w:rPr>
        <w:rFonts w:hint="default"/>
        <w:lang w:val="ja-JP" w:eastAsia="ja-JP" w:bidi="ja-JP"/>
      </w:rPr>
    </w:lvl>
    <w:lvl w:ilvl="4" w:tplc="00D2E77C">
      <w:numFmt w:val="bullet"/>
      <w:lvlText w:val="•"/>
      <w:lvlJc w:val="left"/>
      <w:pPr>
        <w:ind w:left="3305" w:hanging="365"/>
      </w:pPr>
      <w:rPr>
        <w:rFonts w:hint="default"/>
        <w:lang w:val="ja-JP" w:eastAsia="ja-JP" w:bidi="ja-JP"/>
      </w:rPr>
    </w:lvl>
    <w:lvl w:ilvl="5" w:tplc="07A0E7CE">
      <w:numFmt w:val="bullet"/>
      <w:lvlText w:val="•"/>
      <w:lvlJc w:val="left"/>
      <w:pPr>
        <w:ind w:left="3967" w:hanging="365"/>
      </w:pPr>
      <w:rPr>
        <w:rFonts w:hint="default"/>
        <w:lang w:val="ja-JP" w:eastAsia="ja-JP" w:bidi="ja-JP"/>
      </w:rPr>
    </w:lvl>
    <w:lvl w:ilvl="6" w:tplc="870EAA46">
      <w:numFmt w:val="bullet"/>
      <w:lvlText w:val="•"/>
      <w:lvlJc w:val="left"/>
      <w:pPr>
        <w:ind w:left="4628" w:hanging="365"/>
      </w:pPr>
      <w:rPr>
        <w:rFonts w:hint="default"/>
        <w:lang w:val="ja-JP" w:eastAsia="ja-JP" w:bidi="ja-JP"/>
      </w:rPr>
    </w:lvl>
    <w:lvl w:ilvl="7" w:tplc="DCECFB44">
      <w:numFmt w:val="bullet"/>
      <w:lvlText w:val="•"/>
      <w:lvlJc w:val="left"/>
      <w:pPr>
        <w:ind w:left="5290" w:hanging="365"/>
      </w:pPr>
      <w:rPr>
        <w:rFonts w:hint="default"/>
        <w:lang w:val="ja-JP" w:eastAsia="ja-JP" w:bidi="ja-JP"/>
      </w:rPr>
    </w:lvl>
    <w:lvl w:ilvl="8" w:tplc="ED301218">
      <w:numFmt w:val="bullet"/>
      <w:lvlText w:val="•"/>
      <w:lvlJc w:val="left"/>
      <w:pPr>
        <w:ind w:left="5951" w:hanging="365"/>
      </w:pPr>
      <w:rPr>
        <w:rFonts w:hint="default"/>
        <w:lang w:val="ja-JP" w:eastAsia="ja-JP" w:bidi="ja-JP"/>
      </w:rPr>
    </w:lvl>
  </w:abstractNum>
  <w:abstractNum w:abstractNumId="29" w15:restartNumberingAfterBreak="0">
    <w:nsid w:val="6C2D446A"/>
    <w:multiLevelType w:val="hybridMultilevel"/>
    <w:tmpl w:val="87AEBFFA"/>
    <w:lvl w:ilvl="0" w:tplc="310635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571AAE"/>
    <w:multiLevelType w:val="multilevel"/>
    <w:tmpl w:val="EEACE78A"/>
    <w:lvl w:ilvl="0">
      <w:start w:val="2"/>
      <w:numFmt w:val="decimal"/>
      <w:lvlText w:val="%1"/>
      <w:lvlJc w:val="left"/>
      <w:pPr>
        <w:ind w:left="525" w:hanging="426"/>
      </w:pPr>
      <w:rPr>
        <w:rFonts w:ascii="ＭＳ ゴシック" w:eastAsia="ＭＳ ゴシック" w:hAnsi="ＭＳ ゴシック" w:cs="ＭＳ ゴシック" w:hint="default"/>
        <w:w w:val="100"/>
        <w:sz w:val="21"/>
        <w:szCs w:val="21"/>
      </w:rPr>
    </w:lvl>
    <w:lvl w:ilvl="1">
      <w:start w:val="1"/>
      <w:numFmt w:val="decimal"/>
      <w:lvlText w:val="%1.%2"/>
      <w:lvlJc w:val="left"/>
      <w:pPr>
        <w:ind w:left="1091" w:hanging="567"/>
      </w:pPr>
      <w:rPr>
        <w:rFonts w:ascii="ＭＳ ゴシック" w:eastAsia="ＭＳ ゴシック" w:hAnsi="ＭＳ ゴシック" w:cs="ＭＳ ゴシック" w:hint="default"/>
        <w:w w:val="100"/>
        <w:sz w:val="21"/>
        <w:szCs w:val="21"/>
      </w:rPr>
    </w:lvl>
    <w:lvl w:ilvl="2">
      <w:start w:val="1"/>
      <w:numFmt w:val="decimal"/>
      <w:lvlText w:val="%1.%2.%3"/>
      <w:lvlJc w:val="left"/>
      <w:pPr>
        <w:ind w:left="1518" w:hanging="567"/>
      </w:pPr>
      <w:rPr>
        <w:rFonts w:ascii="ＭＳ ゴシック" w:eastAsia="ＭＳ ゴシック" w:hAnsi="ＭＳ ゴシック" w:cs="ＭＳ ゴシック" w:hint="default"/>
        <w:w w:val="100"/>
        <w:sz w:val="21"/>
        <w:szCs w:val="21"/>
      </w:rPr>
    </w:lvl>
    <w:lvl w:ilvl="3">
      <w:numFmt w:val="bullet"/>
      <w:lvlText w:val="•"/>
      <w:lvlJc w:val="left"/>
      <w:pPr>
        <w:ind w:left="2580" w:hanging="567"/>
      </w:pPr>
      <w:rPr>
        <w:rFonts w:hint="default"/>
      </w:rPr>
    </w:lvl>
    <w:lvl w:ilvl="4">
      <w:numFmt w:val="bullet"/>
      <w:lvlText w:val="•"/>
      <w:lvlJc w:val="left"/>
      <w:pPr>
        <w:ind w:left="3641" w:hanging="567"/>
      </w:pPr>
      <w:rPr>
        <w:rFonts w:hint="default"/>
      </w:rPr>
    </w:lvl>
    <w:lvl w:ilvl="5">
      <w:numFmt w:val="bullet"/>
      <w:lvlText w:val="•"/>
      <w:lvlJc w:val="left"/>
      <w:pPr>
        <w:ind w:left="4702" w:hanging="567"/>
      </w:pPr>
      <w:rPr>
        <w:rFonts w:hint="default"/>
      </w:rPr>
    </w:lvl>
    <w:lvl w:ilvl="6">
      <w:numFmt w:val="bullet"/>
      <w:lvlText w:val="•"/>
      <w:lvlJc w:val="left"/>
      <w:pPr>
        <w:ind w:left="5763" w:hanging="567"/>
      </w:pPr>
      <w:rPr>
        <w:rFonts w:hint="default"/>
      </w:rPr>
    </w:lvl>
    <w:lvl w:ilvl="7">
      <w:numFmt w:val="bullet"/>
      <w:lvlText w:val="•"/>
      <w:lvlJc w:val="left"/>
      <w:pPr>
        <w:ind w:left="6824" w:hanging="567"/>
      </w:pPr>
      <w:rPr>
        <w:rFonts w:hint="default"/>
      </w:rPr>
    </w:lvl>
    <w:lvl w:ilvl="8">
      <w:numFmt w:val="bullet"/>
      <w:lvlText w:val="•"/>
      <w:lvlJc w:val="left"/>
      <w:pPr>
        <w:ind w:left="7884" w:hanging="567"/>
      </w:pPr>
      <w:rPr>
        <w:rFonts w:hint="default"/>
      </w:rPr>
    </w:lvl>
  </w:abstractNum>
  <w:abstractNum w:abstractNumId="31" w15:restartNumberingAfterBreak="0">
    <w:nsid w:val="70CD29F9"/>
    <w:multiLevelType w:val="hybridMultilevel"/>
    <w:tmpl w:val="60FADF46"/>
    <w:lvl w:ilvl="0" w:tplc="F3EE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F2032A"/>
    <w:multiLevelType w:val="multilevel"/>
    <w:tmpl w:val="9606EE7A"/>
    <w:numStyleLink w:val="1"/>
  </w:abstractNum>
  <w:abstractNum w:abstractNumId="33" w15:restartNumberingAfterBreak="0">
    <w:nsid w:val="751460F8"/>
    <w:multiLevelType w:val="hybridMultilevel"/>
    <w:tmpl w:val="E45C5578"/>
    <w:lvl w:ilvl="0" w:tplc="1B34E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934BC1"/>
    <w:multiLevelType w:val="hybridMultilevel"/>
    <w:tmpl w:val="6ACEBD56"/>
    <w:lvl w:ilvl="0" w:tplc="B8820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D66BEB"/>
    <w:multiLevelType w:val="hybridMultilevel"/>
    <w:tmpl w:val="1F2E7B8E"/>
    <w:lvl w:ilvl="0" w:tplc="14DEFC9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76BA0546"/>
    <w:multiLevelType w:val="hybridMultilevel"/>
    <w:tmpl w:val="54F6CD08"/>
    <w:lvl w:ilvl="0" w:tplc="10087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FF5F3D"/>
    <w:multiLevelType w:val="hybridMultilevel"/>
    <w:tmpl w:val="29646C08"/>
    <w:lvl w:ilvl="0" w:tplc="49746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6942010">
    <w:abstractNumId w:val="12"/>
  </w:num>
  <w:num w:numId="2" w16cid:durableId="2003656232">
    <w:abstractNumId w:val="9"/>
  </w:num>
  <w:num w:numId="3" w16cid:durableId="2017295771">
    <w:abstractNumId w:val="11"/>
  </w:num>
  <w:num w:numId="4" w16cid:durableId="90586483">
    <w:abstractNumId w:val="0"/>
  </w:num>
  <w:num w:numId="5" w16cid:durableId="452598363">
    <w:abstractNumId w:val="25"/>
  </w:num>
  <w:num w:numId="6" w16cid:durableId="547685040">
    <w:abstractNumId w:val="26"/>
  </w:num>
  <w:num w:numId="7" w16cid:durableId="1514150265">
    <w:abstractNumId w:val="31"/>
  </w:num>
  <w:num w:numId="8" w16cid:durableId="459958605">
    <w:abstractNumId w:val="17"/>
  </w:num>
  <w:num w:numId="9" w16cid:durableId="1761214905">
    <w:abstractNumId w:val="15"/>
  </w:num>
  <w:num w:numId="10" w16cid:durableId="667945926">
    <w:abstractNumId w:val="6"/>
  </w:num>
  <w:num w:numId="11" w16cid:durableId="1622372670">
    <w:abstractNumId w:val="24"/>
  </w:num>
  <w:num w:numId="12" w16cid:durableId="798840492">
    <w:abstractNumId w:val="8"/>
  </w:num>
  <w:num w:numId="13" w16cid:durableId="483736556">
    <w:abstractNumId w:val="10"/>
  </w:num>
  <w:num w:numId="14" w16cid:durableId="1132097333">
    <w:abstractNumId w:val="5"/>
  </w:num>
  <w:num w:numId="15" w16cid:durableId="1768387042">
    <w:abstractNumId w:val="29"/>
  </w:num>
  <w:num w:numId="16" w16cid:durableId="1400594068">
    <w:abstractNumId w:val="18"/>
  </w:num>
  <w:num w:numId="17" w16cid:durableId="1373309893">
    <w:abstractNumId w:val="22"/>
  </w:num>
  <w:num w:numId="18" w16cid:durableId="1938753107">
    <w:abstractNumId w:val="7"/>
  </w:num>
  <w:num w:numId="19" w16cid:durableId="2042050426">
    <w:abstractNumId w:val="33"/>
  </w:num>
  <w:num w:numId="20" w16cid:durableId="20863203">
    <w:abstractNumId w:val="34"/>
  </w:num>
  <w:num w:numId="21" w16cid:durableId="2043170579">
    <w:abstractNumId w:val="21"/>
  </w:num>
  <w:num w:numId="22" w16cid:durableId="93064663">
    <w:abstractNumId w:val="37"/>
  </w:num>
  <w:num w:numId="23" w16cid:durableId="959922178">
    <w:abstractNumId w:val="27"/>
  </w:num>
  <w:num w:numId="24" w16cid:durableId="1471630545">
    <w:abstractNumId w:val="36"/>
  </w:num>
  <w:num w:numId="25" w16cid:durableId="146434873">
    <w:abstractNumId w:val="2"/>
  </w:num>
  <w:num w:numId="26" w16cid:durableId="1341005451">
    <w:abstractNumId w:val="3"/>
  </w:num>
  <w:num w:numId="27" w16cid:durableId="573048785">
    <w:abstractNumId w:val="19"/>
  </w:num>
  <w:num w:numId="28" w16cid:durableId="1198852637">
    <w:abstractNumId w:val="28"/>
  </w:num>
  <w:num w:numId="29" w16cid:durableId="595023931">
    <w:abstractNumId w:val="13"/>
  </w:num>
  <w:num w:numId="30" w16cid:durableId="478616595">
    <w:abstractNumId w:val="23"/>
  </w:num>
  <w:num w:numId="31" w16cid:durableId="677924616">
    <w:abstractNumId w:val="32"/>
  </w:num>
  <w:num w:numId="32" w16cid:durableId="378559032">
    <w:abstractNumId w:val="14"/>
  </w:num>
  <w:num w:numId="33" w16cid:durableId="1915434447">
    <w:abstractNumId w:val="30"/>
  </w:num>
  <w:num w:numId="34" w16cid:durableId="160704117">
    <w:abstractNumId w:val="20"/>
  </w:num>
  <w:num w:numId="35" w16cid:durableId="783839781">
    <w:abstractNumId w:val="16"/>
  </w:num>
  <w:num w:numId="36" w16cid:durableId="1650745527">
    <w:abstractNumId w:val="35"/>
  </w:num>
  <w:num w:numId="37" w16cid:durableId="907305760">
    <w:abstractNumId w:val="4"/>
  </w:num>
  <w:num w:numId="38" w16cid:durableId="411514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2B"/>
    <w:rsid w:val="00000B9B"/>
    <w:rsid w:val="00000C04"/>
    <w:rsid w:val="0000107C"/>
    <w:rsid w:val="000013CB"/>
    <w:rsid w:val="00001E59"/>
    <w:rsid w:val="00003638"/>
    <w:rsid w:val="000038E4"/>
    <w:rsid w:val="00003DFD"/>
    <w:rsid w:val="00004006"/>
    <w:rsid w:val="000041E4"/>
    <w:rsid w:val="00004B7D"/>
    <w:rsid w:val="000053D8"/>
    <w:rsid w:val="000057BF"/>
    <w:rsid w:val="00006302"/>
    <w:rsid w:val="00006417"/>
    <w:rsid w:val="000068D2"/>
    <w:rsid w:val="000068DB"/>
    <w:rsid w:val="00006B56"/>
    <w:rsid w:val="00006BCB"/>
    <w:rsid w:val="00007BEA"/>
    <w:rsid w:val="0001023A"/>
    <w:rsid w:val="0001023E"/>
    <w:rsid w:val="000102A8"/>
    <w:rsid w:val="0001057C"/>
    <w:rsid w:val="0001091D"/>
    <w:rsid w:val="00010B1C"/>
    <w:rsid w:val="00011282"/>
    <w:rsid w:val="00012424"/>
    <w:rsid w:val="00013C2F"/>
    <w:rsid w:val="00013C6E"/>
    <w:rsid w:val="00014330"/>
    <w:rsid w:val="00015B6B"/>
    <w:rsid w:val="00015C0E"/>
    <w:rsid w:val="00015F70"/>
    <w:rsid w:val="0001657D"/>
    <w:rsid w:val="000166F9"/>
    <w:rsid w:val="00016BC5"/>
    <w:rsid w:val="00017381"/>
    <w:rsid w:val="000204BB"/>
    <w:rsid w:val="0002173A"/>
    <w:rsid w:val="0002181B"/>
    <w:rsid w:val="00021C86"/>
    <w:rsid w:val="00021CD0"/>
    <w:rsid w:val="00023B2C"/>
    <w:rsid w:val="000243BC"/>
    <w:rsid w:val="000246F1"/>
    <w:rsid w:val="00024C1C"/>
    <w:rsid w:val="00025358"/>
    <w:rsid w:val="00025AAD"/>
    <w:rsid w:val="00027324"/>
    <w:rsid w:val="000275AE"/>
    <w:rsid w:val="000275B2"/>
    <w:rsid w:val="00027679"/>
    <w:rsid w:val="000276C0"/>
    <w:rsid w:val="00030856"/>
    <w:rsid w:val="00032841"/>
    <w:rsid w:val="00032BC2"/>
    <w:rsid w:val="00032CC9"/>
    <w:rsid w:val="00033408"/>
    <w:rsid w:val="000335EA"/>
    <w:rsid w:val="0003627F"/>
    <w:rsid w:val="0003637B"/>
    <w:rsid w:val="00036881"/>
    <w:rsid w:val="000369FB"/>
    <w:rsid w:val="00037F53"/>
    <w:rsid w:val="000402E5"/>
    <w:rsid w:val="00041203"/>
    <w:rsid w:val="00041243"/>
    <w:rsid w:val="000413C3"/>
    <w:rsid w:val="00041651"/>
    <w:rsid w:val="000420AD"/>
    <w:rsid w:val="000421DE"/>
    <w:rsid w:val="00043C6C"/>
    <w:rsid w:val="0004531C"/>
    <w:rsid w:val="00045DE0"/>
    <w:rsid w:val="0004728E"/>
    <w:rsid w:val="0004741E"/>
    <w:rsid w:val="0004766E"/>
    <w:rsid w:val="0005088A"/>
    <w:rsid w:val="00051A88"/>
    <w:rsid w:val="00053E54"/>
    <w:rsid w:val="0005419E"/>
    <w:rsid w:val="0005540A"/>
    <w:rsid w:val="00056841"/>
    <w:rsid w:val="00056B2F"/>
    <w:rsid w:val="00062BBD"/>
    <w:rsid w:val="00062C39"/>
    <w:rsid w:val="000639A6"/>
    <w:rsid w:val="00063EFE"/>
    <w:rsid w:val="00064000"/>
    <w:rsid w:val="0006411E"/>
    <w:rsid w:val="00064290"/>
    <w:rsid w:val="000649BF"/>
    <w:rsid w:val="00064CC9"/>
    <w:rsid w:val="00064DE4"/>
    <w:rsid w:val="0006522C"/>
    <w:rsid w:val="00066182"/>
    <w:rsid w:val="000664A7"/>
    <w:rsid w:val="00067519"/>
    <w:rsid w:val="00067E23"/>
    <w:rsid w:val="00067E3E"/>
    <w:rsid w:val="000708A9"/>
    <w:rsid w:val="00070ED1"/>
    <w:rsid w:val="000711C4"/>
    <w:rsid w:val="00071327"/>
    <w:rsid w:val="00071B31"/>
    <w:rsid w:val="0007249B"/>
    <w:rsid w:val="00073703"/>
    <w:rsid w:val="00073868"/>
    <w:rsid w:val="000741A3"/>
    <w:rsid w:val="00075A5D"/>
    <w:rsid w:val="00075A87"/>
    <w:rsid w:val="00075FFD"/>
    <w:rsid w:val="00076264"/>
    <w:rsid w:val="00076E1A"/>
    <w:rsid w:val="000773FF"/>
    <w:rsid w:val="00077442"/>
    <w:rsid w:val="00077D27"/>
    <w:rsid w:val="00081140"/>
    <w:rsid w:val="000811D0"/>
    <w:rsid w:val="00082EC5"/>
    <w:rsid w:val="00083E53"/>
    <w:rsid w:val="00083F7E"/>
    <w:rsid w:val="0008485F"/>
    <w:rsid w:val="00084EA1"/>
    <w:rsid w:val="00084ECD"/>
    <w:rsid w:val="0008510F"/>
    <w:rsid w:val="000858CB"/>
    <w:rsid w:val="00085977"/>
    <w:rsid w:val="0008598D"/>
    <w:rsid w:val="000901BE"/>
    <w:rsid w:val="0009051B"/>
    <w:rsid w:val="0009073F"/>
    <w:rsid w:val="00090BDF"/>
    <w:rsid w:val="00091161"/>
    <w:rsid w:val="00091EAF"/>
    <w:rsid w:val="00092E64"/>
    <w:rsid w:val="00094973"/>
    <w:rsid w:val="000949EA"/>
    <w:rsid w:val="00095A12"/>
    <w:rsid w:val="00096112"/>
    <w:rsid w:val="0009657B"/>
    <w:rsid w:val="0009659C"/>
    <w:rsid w:val="00096CC1"/>
    <w:rsid w:val="000A0D7C"/>
    <w:rsid w:val="000A1FFD"/>
    <w:rsid w:val="000A3C55"/>
    <w:rsid w:val="000A70A8"/>
    <w:rsid w:val="000B0074"/>
    <w:rsid w:val="000B0212"/>
    <w:rsid w:val="000B3089"/>
    <w:rsid w:val="000B52F3"/>
    <w:rsid w:val="000B5BA6"/>
    <w:rsid w:val="000B7355"/>
    <w:rsid w:val="000B7644"/>
    <w:rsid w:val="000C02EE"/>
    <w:rsid w:val="000C0432"/>
    <w:rsid w:val="000C1806"/>
    <w:rsid w:val="000C3087"/>
    <w:rsid w:val="000C3889"/>
    <w:rsid w:val="000C5613"/>
    <w:rsid w:val="000C5E71"/>
    <w:rsid w:val="000C6039"/>
    <w:rsid w:val="000C7A37"/>
    <w:rsid w:val="000D0DAC"/>
    <w:rsid w:val="000D10F8"/>
    <w:rsid w:val="000D1AC5"/>
    <w:rsid w:val="000D1DCD"/>
    <w:rsid w:val="000D2076"/>
    <w:rsid w:val="000D2681"/>
    <w:rsid w:val="000D28A6"/>
    <w:rsid w:val="000D4069"/>
    <w:rsid w:val="000D4E69"/>
    <w:rsid w:val="000D5D56"/>
    <w:rsid w:val="000D5DFE"/>
    <w:rsid w:val="000D6046"/>
    <w:rsid w:val="000D61FD"/>
    <w:rsid w:val="000D6942"/>
    <w:rsid w:val="000D700B"/>
    <w:rsid w:val="000D7B4C"/>
    <w:rsid w:val="000D7B59"/>
    <w:rsid w:val="000E0D36"/>
    <w:rsid w:val="000E1418"/>
    <w:rsid w:val="000E18EF"/>
    <w:rsid w:val="000E199F"/>
    <w:rsid w:val="000E2732"/>
    <w:rsid w:val="000E6777"/>
    <w:rsid w:val="000E6C15"/>
    <w:rsid w:val="000E6CED"/>
    <w:rsid w:val="000E6DFA"/>
    <w:rsid w:val="000E75F5"/>
    <w:rsid w:val="000E780F"/>
    <w:rsid w:val="000E7A57"/>
    <w:rsid w:val="000F173F"/>
    <w:rsid w:val="000F1C3C"/>
    <w:rsid w:val="000F2746"/>
    <w:rsid w:val="000F27AA"/>
    <w:rsid w:val="000F3AB2"/>
    <w:rsid w:val="000F5476"/>
    <w:rsid w:val="000F65E6"/>
    <w:rsid w:val="000F7523"/>
    <w:rsid w:val="000F7BEA"/>
    <w:rsid w:val="001001BB"/>
    <w:rsid w:val="0010091B"/>
    <w:rsid w:val="00100CB2"/>
    <w:rsid w:val="00101A2D"/>
    <w:rsid w:val="00101E24"/>
    <w:rsid w:val="001022B5"/>
    <w:rsid w:val="00102504"/>
    <w:rsid w:val="00102B6C"/>
    <w:rsid w:val="00102E80"/>
    <w:rsid w:val="001032F5"/>
    <w:rsid w:val="00103BCA"/>
    <w:rsid w:val="00104330"/>
    <w:rsid w:val="001047D4"/>
    <w:rsid w:val="00105A8B"/>
    <w:rsid w:val="00105EFD"/>
    <w:rsid w:val="00105FDD"/>
    <w:rsid w:val="00107160"/>
    <w:rsid w:val="001074C7"/>
    <w:rsid w:val="00107EE5"/>
    <w:rsid w:val="00111748"/>
    <w:rsid w:val="00113266"/>
    <w:rsid w:val="00113722"/>
    <w:rsid w:val="0011408E"/>
    <w:rsid w:val="00114A2F"/>
    <w:rsid w:val="00115610"/>
    <w:rsid w:val="001161FA"/>
    <w:rsid w:val="00116A97"/>
    <w:rsid w:val="00116B11"/>
    <w:rsid w:val="0011751D"/>
    <w:rsid w:val="00120C61"/>
    <w:rsid w:val="001215F0"/>
    <w:rsid w:val="00121982"/>
    <w:rsid w:val="00122DE9"/>
    <w:rsid w:val="00123AC3"/>
    <w:rsid w:val="0012425A"/>
    <w:rsid w:val="00124F1A"/>
    <w:rsid w:val="001250FE"/>
    <w:rsid w:val="00125B39"/>
    <w:rsid w:val="00125C3C"/>
    <w:rsid w:val="001263B3"/>
    <w:rsid w:val="00126FC2"/>
    <w:rsid w:val="00127B7F"/>
    <w:rsid w:val="001302D9"/>
    <w:rsid w:val="00130408"/>
    <w:rsid w:val="0013068E"/>
    <w:rsid w:val="00130D99"/>
    <w:rsid w:val="00130E4A"/>
    <w:rsid w:val="001317EE"/>
    <w:rsid w:val="001319EF"/>
    <w:rsid w:val="00131A1E"/>
    <w:rsid w:val="001320AD"/>
    <w:rsid w:val="001328AB"/>
    <w:rsid w:val="00132AE6"/>
    <w:rsid w:val="00132E39"/>
    <w:rsid w:val="0013342A"/>
    <w:rsid w:val="00134910"/>
    <w:rsid w:val="00134ABF"/>
    <w:rsid w:val="00134D36"/>
    <w:rsid w:val="00134EDB"/>
    <w:rsid w:val="001357FC"/>
    <w:rsid w:val="00136278"/>
    <w:rsid w:val="001364AC"/>
    <w:rsid w:val="001372D4"/>
    <w:rsid w:val="00137648"/>
    <w:rsid w:val="00137DDE"/>
    <w:rsid w:val="00140720"/>
    <w:rsid w:val="00140FF9"/>
    <w:rsid w:val="00141887"/>
    <w:rsid w:val="001439C8"/>
    <w:rsid w:val="001449A5"/>
    <w:rsid w:val="00146B50"/>
    <w:rsid w:val="001470E2"/>
    <w:rsid w:val="00147507"/>
    <w:rsid w:val="001502E3"/>
    <w:rsid w:val="0015038E"/>
    <w:rsid w:val="00150B9F"/>
    <w:rsid w:val="00152506"/>
    <w:rsid w:val="001529F6"/>
    <w:rsid w:val="00153EC9"/>
    <w:rsid w:val="00154CAB"/>
    <w:rsid w:val="001558AB"/>
    <w:rsid w:val="00155D7D"/>
    <w:rsid w:val="00157645"/>
    <w:rsid w:val="00157B16"/>
    <w:rsid w:val="00157BE9"/>
    <w:rsid w:val="00157E36"/>
    <w:rsid w:val="00160B1C"/>
    <w:rsid w:val="00160D7E"/>
    <w:rsid w:val="00160FF4"/>
    <w:rsid w:val="0016109B"/>
    <w:rsid w:val="00161532"/>
    <w:rsid w:val="00162BD9"/>
    <w:rsid w:val="00162BEF"/>
    <w:rsid w:val="00162C47"/>
    <w:rsid w:val="00164DEB"/>
    <w:rsid w:val="00165AB2"/>
    <w:rsid w:val="0016626C"/>
    <w:rsid w:val="00166CBB"/>
    <w:rsid w:val="00167225"/>
    <w:rsid w:val="00167D55"/>
    <w:rsid w:val="001720EC"/>
    <w:rsid w:val="00172D1D"/>
    <w:rsid w:val="00173A08"/>
    <w:rsid w:val="00173B04"/>
    <w:rsid w:val="00173F2C"/>
    <w:rsid w:val="00174716"/>
    <w:rsid w:val="00174C95"/>
    <w:rsid w:val="00175667"/>
    <w:rsid w:val="001776B0"/>
    <w:rsid w:val="001777E1"/>
    <w:rsid w:val="001808D4"/>
    <w:rsid w:val="001808E7"/>
    <w:rsid w:val="00180D54"/>
    <w:rsid w:val="00180FA1"/>
    <w:rsid w:val="0018124A"/>
    <w:rsid w:val="00181B26"/>
    <w:rsid w:val="00181C7C"/>
    <w:rsid w:val="00181D68"/>
    <w:rsid w:val="00182828"/>
    <w:rsid w:val="00183936"/>
    <w:rsid w:val="00183BE6"/>
    <w:rsid w:val="00184FF9"/>
    <w:rsid w:val="00185BD9"/>
    <w:rsid w:val="00186B7F"/>
    <w:rsid w:val="0018778D"/>
    <w:rsid w:val="00190D54"/>
    <w:rsid w:val="00190FFE"/>
    <w:rsid w:val="001918CF"/>
    <w:rsid w:val="00192119"/>
    <w:rsid w:val="00192261"/>
    <w:rsid w:val="001923F2"/>
    <w:rsid w:val="00192959"/>
    <w:rsid w:val="00192A51"/>
    <w:rsid w:val="00192B9C"/>
    <w:rsid w:val="0019366E"/>
    <w:rsid w:val="00193877"/>
    <w:rsid w:val="00193D04"/>
    <w:rsid w:val="00195025"/>
    <w:rsid w:val="001957E6"/>
    <w:rsid w:val="001963CE"/>
    <w:rsid w:val="00196FD6"/>
    <w:rsid w:val="001A00B8"/>
    <w:rsid w:val="001A0948"/>
    <w:rsid w:val="001A2061"/>
    <w:rsid w:val="001A32C5"/>
    <w:rsid w:val="001A348E"/>
    <w:rsid w:val="001A3A9B"/>
    <w:rsid w:val="001A3CD1"/>
    <w:rsid w:val="001A40B6"/>
    <w:rsid w:val="001A48D3"/>
    <w:rsid w:val="001A5D27"/>
    <w:rsid w:val="001A7784"/>
    <w:rsid w:val="001A7DC2"/>
    <w:rsid w:val="001B052C"/>
    <w:rsid w:val="001B0567"/>
    <w:rsid w:val="001B069F"/>
    <w:rsid w:val="001B0F7D"/>
    <w:rsid w:val="001B114C"/>
    <w:rsid w:val="001B1258"/>
    <w:rsid w:val="001B20E0"/>
    <w:rsid w:val="001B337F"/>
    <w:rsid w:val="001B37A8"/>
    <w:rsid w:val="001B3DBA"/>
    <w:rsid w:val="001B3FB0"/>
    <w:rsid w:val="001B4C69"/>
    <w:rsid w:val="001B574A"/>
    <w:rsid w:val="001B59FD"/>
    <w:rsid w:val="001B66A5"/>
    <w:rsid w:val="001B6A9E"/>
    <w:rsid w:val="001B6BE1"/>
    <w:rsid w:val="001C1127"/>
    <w:rsid w:val="001C176F"/>
    <w:rsid w:val="001C4A9B"/>
    <w:rsid w:val="001C523E"/>
    <w:rsid w:val="001C6579"/>
    <w:rsid w:val="001C7536"/>
    <w:rsid w:val="001D0399"/>
    <w:rsid w:val="001D0BAC"/>
    <w:rsid w:val="001D0E61"/>
    <w:rsid w:val="001D1096"/>
    <w:rsid w:val="001D1279"/>
    <w:rsid w:val="001D34CE"/>
    <w:rsid w:val="001D3BDA"/>
    <w:rsid w:val="001D64A0"/>
    <w:rsid w:val="001D7328"/>
    <w:rsid w:val="001E02A5"/>
    <w:rsid w:val="001E0797"/>
    <w:rsid w:val="001E1243"/>
    <w:rsid w:val="001E1861"/>
    <w:rsid w:val="001E2B14"/>
    <w:rsid w:val="001E3013"/>
    <w:rsid w:val="001E362C"/>
    <w:rsid w:val="001E55F4"/>
    <w:rsid w:val="001E5A1E"/>
    <w:rsid w:val="001E661E"/>
    <w:rsid w:val="001E76EB"/>
    <w:rsid w:val="001F0574"/>
    <w:rsid w:val="001F061F"/>
    <w:rsid w:val="001F094E"/>
    <w:rsid w:val="001F0CF2"/>
    <w:rsid w:val="001F1A4C"/>
    <w:rsid w:val="001F1D8F"/>
    <w:rsid w:val="001F1EBB"/>
    <w:rsid w:val="001F2277"/>
    <w:rsid w:val="001F2812"/>
    <w:rsid w:val="001F2877"/>
    <w:rsid w:val="001F28DC"/>
    <w:rsid w:val="001F3E00"/>
    <w:rsid w:val="001F4D96"/>
    <w:rsid w:val="001F52F7"/>
    <w:rsid w:val="001F5398"/>
    <w:rsid w:val="001F7080"/>
    <w:rsid w:val="001F7101"/>
    <w:rsid w:val="002003EC"/>
    <w:rsid w:val="00200921"/>
    <w:rsid w:val="00200FDA"/>
    <w:rsid w:val="00201912"/>
    <w:rsid w:val="00201C68"/>
    <w:rsid w:val="0020265D"/>
    <w:rsid w:val="002031DC"/>
    <w:rsid w:val="00203DDC"/>
    <w:rsid w:val="00205059"/>
    <w:rsid w:val="00205516"/>
    <w:rsid w:val="002056C7"/>
    <w:rsid w:val="00205E88"/>
    <w:rsid w:val="002063D0"/>
    <w:rsid w:val="00206C0E"/>
    <w:rsid w:val="002070BE"/>
    <w:rsid w:val="0021022F"/>
    <w:rsid w:val="00210CF7"/>
    <w:rsid w:val="002118D7"/>
    <w:rsid w:val="002118F7"/>
    <w:rsid w:val="00212201"/>
    <w:rsid w:val="0021236E"/>
    <w:rsid w:val="00212E61"/>
    <w:rsid w:val="00213196"/>
    <w:rsid w:val="002132F8"/>
    <w:rsid w:val="00214AA8"/>
    <w:rsid w:val="00214ABD"/>
    <w:rsid w:val="00215355"/>
    <w:rsid w:val="00217564"/>
    <w:rsid w:val="00220946"/>
    <w:rsid w:val="00221163"/>
    <w:rsid w:val="00221297"/>
    <w:rsid w:val="002215D4"/>
    <w:rsid w:val="00221AFB"/>
    <w:rsid w:val="00221F24"/>
    <w:rsid w:val="0022261A"/>
    <w:rsid w:val="00222D47"/>
    <w:rsid w:val="00222DC3"/>
    <w:rsid w:val="002242BD"/>
    <w:rsid w:val="0022527A"/>
    <w:rsid w:val="0022591E"/>
    <w:rsid w:val="00225920"/>
    <w:rsid w:val="00225D83"/>
    <w:rsid w:val="00230FEE"/>
    <w:rsid w:val="0023177A"/>
    <w:rsid w:val="00231936"/>
    <w:rsid w:val="00231D4E"/>
    <w:rsid w:val="00232509"/>
    <w:rsid w:val="00232666"/>
    <w:rsid w:val="00232AF8"/>
    <w:rsid w:val="00232C75"/>
    <w:rsid w:val="00232E43"/>
    <w:rsid w:val="00233C2E"/>
    <w:rsid w:val="0023470D"/>
    <w:rsid w:val="00235242"/>
    <w:rsid w:val="002375AD"/>
    <w:rsid w:val="00237E08"/>
    <w:rsid w:val="002401D3"/>
    <w:rsid w:val="0024043C"/>
    <w:rsid w:val="00240753"/>
    <w:rsid w:val="00241453"/>
    <w:rsid w:val="002426F3"/>
    <w:rsid w:val="002437B6"/>
    <w:rsid w:val="0024503A"/>
    <w:rsid w:val="00245067"/>
    <w:rsid w:val="00245F05"/>
    <w:rsid w:val="00250E83"/>
    <w:rsid w:val="002529F6"/>
    <w:rsid w:val="00252A70"/>
    <w:rsid w:val="00253105"/>
    <w:rsid w:val="002545E9"/>
    <w:rsid w:val="00254B80"/>
    <w:rsid w:val="002552DB"/>
    <w:rsid w:val="002555E2"/>
    <w:rsid w:val="002558A1"/>
    <w:rsid w:val="00255C60"/>
    <w:rsid w:val="0025609F"/>
    <w:rsid w:val="00256A8B"/>
    <w:rsid w:val="00256F25"/>
    <w:rsid w:val="00256F63"/>
    <w:rsid w:val="0026135F"/>
    <w:rsid w:val="002618CA"/>
    <w:rsid w:val="00261920"/>
    <w:rsid w:val="00261EF5"/>
    <w:rsid w:val="0026218A"/>
    <w:rsid w:val="00262468"/>
    <w:rsid w:val="0026283C"/>
    <w:rsid w:val="00263802"/>
    <w:rsid w:val="00263B11"/>
    <w:rsid w:val="0026438C"/>
    <w:rsid w:val="002643BF"/>
    <w:rsid w:val="00264B5C"/>
    <w:rsid w:val="00265B4D"/>
    <w:rsid w:val="00266621"/>
    <w:rsid w:val="00267504"/>
    <w:rsid w:val="002676F5"/>
    <w:rsid w:val="00267727"/>
    <w:rsid w:val="00267946"/>
    <w:rsid w:val="00270682"/>
    <w:rsid w:val="00271838"/>
    <w:rsid w:val="002720C6"/>
    <w:rsid w:val="00273BC3"/>
    <w:rsid w:val="00274691"/>
    <w:rsid w:val="00276206"/>
    <w:rsid w:val="0027661D"/>
    <w:rsid w:val="0027778C"/>
    <w:rsid w:val="00277935"/>
    <w:rsid w:val="002806A1"/>
    <w:rsid w:val="00283B5D"/>
    <w:rsid w:val="00284666"/>
    <w:rsid w:val="00284A85"/>
    <w:rsid w:val="002855C9"/>
    <w:rsid w:val="002866E7"/>
    <w:rsid w:val="00286A57"/>
    <w:rsid w:val="00287251"/>
    <w:rsid w:val="00290930"/>
    <w:rsid w:val="00290C2B"/>
    <w:rsid w:val="002914E4"/>
    <w:rsid w:val="002918F0"/>
    <w:rsid w:val="00291C0D"/>
    <w:rsid w:val="00291F6C"/>
    <w:rsid w:val="00292A73"/>
    <w:rsid w:val="00292FEA"/>
    <w:rsid w:val="00293547"/>
    <w:rsid w:val="00293B95"/>
    <w:rsid w:val="00295009"/>
    <w:rsid w:val="00295F9D"/>
    <w:rsid w:val="00297165"/>
    <w:rsid w:val="002979D4"/>
    <w:rsid w:val="002A0080"/>
    <w:rsid w:val="002A0A97"/>
    <w:rsid w:val="002A1FEB"/>
    <w:rsid w:val="002A26A7"/>
    <w:rsid w:val="002A378F"/>
    <w:rsid w:val="002A4213"/>
    <w:rsid w:val="002A6597"/>
    <w:rsid w:val="002A7C81"/>
    <w:rsid w:val="002A7CD2"/>
    <w:rsid w:val="002A7F1A"/>
    <w:rsid w:val="002B1425"/>
    <w:rsid w:val="002B1526"/>
    <w:rsid w:val="002B2170"/>
    <w:rsid w:val="002B2292"/>
    <w:rsid w:val="002B2773"/>
    <w:rsid w:val="002B2AF2"/>
    <w:rsid w:val="002B3409"/>
    <w:rsid w:val="002B3E45"/>
    <w:rsid w:val="002B5163"/>
    <w:rsid w:val="002B519C"/>
    <w:rsid w:val="002B5261"/>
    <w:rsid w:val="002B5649"/>
    <w:rsid w:val="002B79F6"/>
    <w:rsid w:val="002B7F3F"/>
    <w:rsid w:val="002C0981"/>
    <w:rsid w:val="002C0BB3"/>
    <w:rsid w:val="002C0DD8"/>
    <w:rsid w:val="002C15DB"/>
    <w:rsid w:val="002C167B"/>
    <w:rsid w:val="002C1872"/>
    <w:rsid w:val="002C1B3D"/>
    <w:rsid w:val="002C1F4F"/>
    <w:rsid w:val="002C3321"/>
    <w:rsid w:val="002C3996"/>
    <w:rsid w:val="002C3B7C"/>
    <w:rsid w:val="002C401A"/>
    <w:rsid w:val="002C5E17"/>
    <w:rsid w:val="002C5EA7"/>
    <w:rsid w:val="002C6545"/>
    <w:rsid w:val="002C66BE"/>
    <w:rsid w:val="002C6BAE"/>
    <w:rsid w:val="002C6C75"/>
    <w:rsid w:val="002C6CAE"/>
    <w:rsid w:val="002C6D49"/>
    <w:rsid w:val="002C79D5"/>
    <w:rsid w:val="002D0BD6"/>
    <w:rsid w:val="002D0C14"/>
    <w:rsid w:val="002D164C"/>
    <w:rsid w:val="002D23FB"/>
    <w:rsid w:val="002D28F5"/>
    <w:rsid w:val="002D3A55"/>
    <w:rsid w:val="002D4451"/>
    <w:rsid w:val="002D45BB"/>
    <w:rsid w:val="002D570B"/>
    <w:rsid w:val="002D7341"/>
    <w:rsid w:val="002D7A16"/>
    <w:rsid w:val="002D7E92"/>
    <w:rsid w:val="002E024A"/>
    <w:rsid w:val="002E077E"/>
    <w:rsid w:val="002E0813"/>
    <w:rsid w:val="002E0B72"/>
    <w:rsid w:val="002E24AC"/>
    <w:rsid w:val="002E271E"/>
    <w:rsid w:val="002E3227"/>
    <w:rsid w:val="002E354A"/>
    <w:rsid w:val="002E3629"/>
    <w:rsid w:val="002E36E9"/>
    <w:rsid w:val="002E3B97"/>
    <w:rsid w:val="002E58B7"/>
    <w:rsid w:val="002E60A8"/>
    <w:rsid w:val="002E6ECF"/>
    <w:rsid w:val="002E7911"/>
    <w:rsid w:val="002F0015"/>
    <w:rsid w:val="002F0539"/>
    <w:rsid w:val="002F07A7"/>
    <w:rsid w:val="002F0ADF"/>
    <w:rsid w:val="002F1EEB"/>
    <w:rsid w:val="002F2FC9"/>
    <w:rsid w:val="002F3D76"/>
    <w:rsid w:val="002F435E"/>
    <w:rsid w:val="002F68FE"/>
    <w:rsid w:val="002F6CA6"/>
    <w:rsid w:val="00300C42"/>
    <w:rsid w:val="00300E1A"/>
    <w:rsid w:val="003025D0"/>
    <w:rsid w:val="00302727"/>
    <w:rsid w:val="003027C8"/>
    <w:rsid w:val="00302BA9"/>
    <w:rsid w:val="003038F8"/>
    <w:rsid w:val="00303954"/>
    <w:rsid w:val="00304CB4"/>
    <w:rsid w:val="003051F4"/>
    <w:rsid w:val="0030659E"/>
    <w:rsid w:val="003070D1"/>
    <w:rsid w:val="00307DED"/>
    <w:rsid w:val="003116C1"/>
    <w:rsid w:val="0031462B"/>
    <w:rsid w:val="003146B4"/>
    <w:rsid w:val="0031495F"/>
    <w:rsid w:val="003165AF"/>
    <w:rsid w:val="0031697F"/>
    <w:rsid w:val="0031727A"/>
    <w:rsid w:val="00317C0F"/>
    <w:rsid w:val="00320F67"/>
    <w:rsid w:val="0032109E"/>
    <w:rsid w:val="0032118F"/>
    <w:rsid w:val="003219D1"/>
    <w:rsid w:val="003222FF"/>
    <w:rsid w:val="00322AD2"/>
    <w:rsid w:val="003230BF"/>
    <w:rsid w:val="003230E0"/>
    <w:rsid w:val="00323181"/>
    <w:rsid w:val="003239E7"/>
    <w:rsid w:val="0032449C"/>
    <w:rsid w:val="00324E66"/>
    <w:rsid w:val="0032513E"/>
    <w:rsid w:val="0032550B"/>
    <w:rsid w:val="0032620F"/>
    <w:rsid w:val="00326C61"/>
    <w:rsid w:val="00327719"/>
    <w:rsid w:val="00327E34"/>
    <w:rsid w:val="00333A69"/>
    <w:rsid w:val="00333BAF"/>
    <w:rsid w:val="00334C60"/>
    <w:rsid w:val="00336475"/>
    <w:rsid w:val="00336A36"/>
    <w:rsid w:val="00336DDC"/>
    <w:rsid w:val="00337585"/>
    <w:rsid w:val="00337868"/>
    <w:rsid w:val="00337AD3"/>
    <w:rsid w:val="00340283"/>
    <w:rsid w:val="003403B3"/>
    <w:rsid w:val="0034072E"/>
    <w:rsid w:val="0034086C"/>
    <w:rsid w:val="00341131"/>
    <w:rsid w:val="00341BAA"/>
    <w:rsid w:val="00341F6A"/>
    <w:rsid w:val="00344AE0"/>
    <w:rsid w:val="003467B4"/>
    <w:rsid w:val="00346DCD"/>
    <w:rsid w:val="003473A2"/>
    <w:rsid w:val="003474D1"/>
    <w:rsid w:val="003477F8"/>
    <w:rsid w:val="0034798D"/>
    <w:rsid w:val="00347B23"/>
    <w:rsid w:val="00350290"/>
    <w:rsid w:val="00350E5D"/>
    <w:rsid w:val="00350FB2"/>
    <w:rsid w:val="0035333A"/>
    <w:rsid w:val="00353925"/>
    <w:rsid w:val="00353D27"/>
    <w:rsid w:val="003547A3"/>
    <w:rsid w:val="003551CC"/>
    <w:rsid w:val="00357B1E"/>
    <w:rsid w:val="00357C9C"/>
    <w:rsid w:val="00361667"/>
    <w:rsid w:val="0036186D"/>
    <w:rsid w:val="003620DB"/>
    <w:rsid w:val="003637AB"/>
    <w:rsid w:val="00363A6B"/>
    <w:rsid w:val="003644E2"/>
    <w:rsid w:val="003644EE"/>
    <w:rsid w:val="0036593C"/>
    <w:rsid w:val="00365A07"/>
    <w:rsid w:val="0036612D"/>
    <w:rsid w:val="00366C67"/>
    <w:rsid w:val="003676C5"/>
    <w:rsid w:val="00370015"/>
    <w:rsid w:val="00370300"/>
    <w:rsid w:val="00370449"/>
    <w:rsid w:val="00370D74"/>
    <w:rsid w:val="0037235E"/>
    <w:rsid w:val="00373B9E"/>
    <w:rsid w:val="00373D6F"/>
    <w:rsid w:val="00373DDC"/>
    <w:rsid w:val="003741CD"/>
    <w:rsid w:val="003744EB"/>
    <w:rsid w:val="00374D00"/>
    <w:rsid w:val="003753F7"/>
    <w:rsid w:val="00376509"/>
    <w:rsid w:val="00376863"/>
    <w:rsid w:val="00376B43"/>
    <w:rsid w:val="003778EF"/>
    <w:rsid w:val="003801CF"/>
    <w:rsid w:val="00380315"/>
    <w:rsid w:val="00380AC4"/>
    <w:rsid w:val="00380CA7"/>
    <w:rsid w:val="00381191"/>
    <w:rsid w:val="00381ACD"/>
    <w:rsid w:val="00383B7C"/>
    <w:rsid w:val="003840EE"/>
    <w:rsid w:val="003841EE"/>
    <w:rsid w:val="0038424C"/>
    <w:rsid w:val="00384D8E"/>
    <w:rsid w:val="00384EAD"/>
    <w:rsid w:val="0038527F"/>
    <w:rsid w:val="00385A15"/>
    <w:rsid w:val="003861D0"/>
    <w:rsid w:val="003865D5"/>
    <w:rsid w:val="00386AED"/>
    <w:rsid w:val="00386F0C"/>
    <w:rsid w:val="003915E8"/>
    <w:rsid w:val="00392539"/>
    <w:rsid w:val="00392A84"/>
    <w:rsid w:val="00393A65"/>
    <w:rsid w:val="0039456D"/>
    <w:rsid w:val="0039478D"/>
    <w:rsid w:val="00394868"/>
    <w:rsid w:val="00394BAF"/>
    <w:rsid w:val="00394E55"/>
    <w:rsid w:val="00394F1F"/>
    <w:rsid w:val="00395006"/>
    <w:rsid w:val="00395C07"/>
    <w:rsid w:val="00397D48"/>
    <w:rsid w:val="003A10D0"/>
    <w:rsid w:val="003A16DF"/>
    <w:rsid w:val="003A17E9"/>
    <w:rsid w:val="003A20F6"/>
    <w:rsid w:val="003A21D3"/>
    <w:rsid w:val="003A22B5"/>
    <w:rsid w:val="003A393C"/>
    <w:rsid w:val="003A3BD9"/>
    <w:rsid w:val="003A40AC"/>
    <w:rsid w:val="003A451A"/>
    <w:rsid w:val="003A4C74"/>
    <w:rsid w:val="003A51FC"/>
    <w:rsid w:val="003B003E"/>
    <w:rsid w:val="003B0597"/>
    <w:rsid w:val="003B0A01"/>
    <w:rsid w:val="003B0D80"/>
    <w:rsid w:val="003B0EE0"/>
    <w:rsid w:val="003B1949"/>
    <w:rsid w:val="003B26C0"/>
    <w:rsid w:val="003B3A86"/>
    <w:rsid w:val="003B3EF0"/>
    <w:rsid w:val="003B45FF"/>
    <w:rsid w:val="003B5387"/>
    <w:rsid w:val="003B57CE"/>
    <w:rsid w:val="003B5E75"/>
    <w:rsid w:val="003B5F0B"/>
    <w:rsid w:val="003B60D0"/>
    <w:rsid w:val="003B6489"/>
    <w:rsid w:val="003C0273"/>
    <w:rsid w:val="003C0FC4"/>
    <w:rsid w:val="003C114C"/>
    <w:rsid w:val="003C1167"/>
    <w:rsid w:val="003C19BF"/>
    <w:rsid w:val="003C2736"/>
    <w:rsid w:val="003C29A7"/>
    <w:rsid w:val="003C2D31"/>
    <w:rsid w:val="003C3174"/>
    <w:rsid w:val="003C3F6C"/>
    <w:rsid w:val="003C6617"/>
    <w:rsid w:val="003C6983"/>
    <w:rsid w:val="003C6B06"/>
    <w:rsid w:val="003C6C9F"/>
    <w:rsid w:val="003C745F"/>
    <w:rsid w:val="003C7F5D"/>
    <w:rsid w:val="003D035D"/>
    <w:rsid w:val="003D0557"/>
    <w:rsid w:val="003D0F29"/>
    <w:rsid w:val="003D1449"/>
    <w:rsid w:val="003D1FF4"/>
    <w:rsid w:val="003D2358"/>
    <w:rsid w:val="003D31E6"/>
    <w:rsid w:val="003D3448"/>
    <w:rsid w:val="003D3609"/>
    <w:rsid w:val="003D37D5"/>
    <w:rsid w:val="003D4117"/>
    <w:rsid w:val="003D4863"/>
    <w:rsid w:val="003D4E80"/>
    <w:rsid w:val="003D4F30"/>
    <w:rsid w:val="003D50FD"/>
    <w:rsid w:val="003D5398"/>
    <w:rsid w:val="003D5C1C"/>
    <w:rsid w:val="003D6627"/>
    <w:rsid w:val="003D6A79"/>
    <w:rsid w:val="003D7B9F"/>
    <w:rsid w:val="003E0A1D"/>
    <w:rsid w:val="003E0D49"/>
    <w:rsid w:val="003E0E55"/>
    <w:rsid w:val="003E1F7C"/>
    <w:rsid w:val="003E24A3"/>
    <w:rsid w:val="003E297D"/>
    <w:rsid w:val="003E3744"/>
    <w:rsid w:val="003E52FD"/>
    <w:rsid w:val="003E5551"/>
    <w:rsid w:val="003E578F"/>
    <w:rsid w:val="003E5CED"/>
    <w:rsid w:val="003E6868"/>
    <w:rsid w:val="003F097C"/>
    <w:rsid w:val="003F0B49"/>
    <w:rsid w:val="003F1374"/>
    <w:rsid w:val="003F1C4F"/>
    <w:rsid w:val="003F2CD4"/>
    <w:rsid w:val="003F3CE4"/>
    <w:rsid w:val="003F3EE7"/>
    <w:rsid w:val="003F4173"/>
    <w:rsid w:val="003F486D"/>
    <w:rsid w:val="003F49C1"/>
    <w:rsid w:val="003F4CA6"/>
    <w:rsid w:val="003F5DD7"/>
    <w:rsid w:val="003F5FFF"/>
    <w:rsid w:val="003F6139"/>
    <w:rsid w:val="003F6633"/>
    <w:rsid w:val="003F6712"/>
    <w:rsid w:val="004003ED"/>
    <w:rsid w:val="00400E93"/>
    <w:rsid w:val="004014E3"/>
    <w:rsid w:val="004019E6"/>
    <w:rsid w:val="00401A13"/>
    <w:rsid w:val="00401F99"/>
    <w:rsid w:val="00403075"/>
    <w:rsid w:val="00404030"/>
    <w:rsid w:val="00404216"/>
    <w:rsid w:val="00406E86"/>
    <w:rsid w:val="0041008F"/>
    <w:rsid w:val="0041048A"/>
    <w:rsid w:val="004107B3"/>
    <w:rsid w:val="00412A68"/>
    <w:rsid w:val="004133BF"/>
    <w:rsid w:val="004135F5"/>
    <w:rsid w:val="00413A7C"/>
    <w:rsid w:val="00413B76"/>
    <w:rsid w:val="00413CAA"/>
    <w:rsid w:val="00415106"/>
    <w:rsid w:val="004151CA"/>
    <w:rsid w:val="00415770"/>
    <w:rsid w:val="004163E2"/>
    <w:rsid w:val="004169B8"/>
    <w:rsid w:val="00416A94"/>
    <w:rsid w:val="004172E2"/>
    <w:rsid w:val="00417518"/>
    <w:rsid w:val="00417AD9"/>
    <w:rsid w:val="00417B32"/>
    <w:rsid w:val="0042062C"/>
    <w:rsid w:val="00420E5D"/>
    <w:rsid w:val="004210A3"/>
    <w:rsid w:val="004218B6"/>
    <w:rsid w:val="00421E23"/>
    <w:rsid w:val="00422520"/>
    <w:rsid w:val="00423156"/>
    <w:rsid w:val="0042335B"/>
    <w:rsid w:val="004233FA"/>
    <w:rsid w:val="00426439"/>
    <w:rsid w:val="00426BB6"/>
    <w:rsid w:val="00427347"/>
    <w:rsid w:val="004306DA"/>
    <w:rsid w:val="00430A33"/>
    <w:rsid w:val="00430BFC"/>
    <w:rsid w:val="00430FB6"/>
    <w:rsid w:val="004331AE"/>
    <w:rsid w:val="00433650"/>
    <w:rsid w:val="00433D3F"/>
    <w:rsid w:val="00433EA5"/>
    <w:rsid w:val="00434062"/>
    <w:rsid w:val="00434310"/>
    <w:rsid w:val="004346A6"/>
    <w:rsid w:val="00434E47"/>
    <w:rsid w:val="00436C94"/>
    <w:rsid w:val="004378D9"/>
    <w:rsid w:val="0043794F"/>
    <w:rsid w:val="00437A57"/>
    <w:rsid w:val="0044029B"/>
    <w:rsid w:val="00441E04"/>
    <w:rsid w:val="00441F7B"/>
    <w:rsid w:val="004422E8"/>
    <w:rsid w:val="004425CF"/>
    <w:rsid w:val="00442F31"/>
    <w:rsid w:val="00443563"/>
    <w:rsid w:val="00443E31"/>
    <w:rsid w:val="0044694F"/>
    <w:rsid w:val="00446EB8"/>
    <w:rsid w:val="00447002"/>
    <w:rsid w:val="00447110"/>
    <w:rsid w:val="004504AA"/>
    <w:rsid w:val="00450BD5"/>
    <w:rsid w:val="00450D8D"/>
    <w:rsid w:val="004516A0"/>
    <w:rsid w:val="00451F1E"/>
    <w:rsid w:val="00452FE6"/>
    <w:rsid w:val="004530ED"/>
    <w:rsid w:val="00453D8A"/>
    <w:rsid w:val="00454D53"/>
    <w:rsid w:val="00454F38"/>
    <w:rsid w:val="00455127"/>
    <w:rsid w:val="00455159"/>
    <w:rsid w:val="004553BE"/>
    <w:rsid w:val="004568C0"/>
    <w:rsid w:val="0045698E"/>
    <w:rsid w:val="00460B6D"/>
    <w:rsid w:val="00460C08"/>
    <w:rsid w:val="004615A6"/>
    <w:rsid w:val="00463925"/>
    <w:rsid w:val="004649DA"/>
    <w:rsid w:val="0046619E"/>
    <w:rsid w:val="00466C97"/>
    <w:rsid w:val="00466E22"/>
    <w:rsid w:val="00467420"/>
    <w:rsid w:val="00470F64"/>
    <w:rsid w:val="00471094"/>
    <w:rsid w:val="004717F2"/>
    <w:rsid w:val="00471A79"/>
    <w:rsid w:val="00472273"/>
    <w:rsid w:val="00472455"/>
    <w:rsid w:val="004727CF"/>
    <w:rsid w:val="00472A70"/>
    <w:rsid w:val="00473145"/>
    <w:rsid w:val="00473440"/>
    <w:rsid w:val="00473BCA"/>
    <w:rsid w:val="00473C7A"/>
    <w:rsid w:val="00473C84"/>
    <w:rsid w:val="00474B1A"/>
    <w:rsid w:val="004750DA"/>
    <w:rsid w:val="00475A8B"/>
    <w:rsid w:val="00475F99"/>
    <w:rsid w:val="004762EA"/>
    <w:rsid w:val="00476346"/>
    <w:rsid w:val="00476869"/>
    <w:rsid w:val="00476B44"/>
    <w:rsid w:val="00476B7A"/>
    <w:rsid w:val="004806FE"/>
    <w:rsid w:val="00481FD8"/>
    <w:rsid w:val="004821B3"/>
    <w:rsid w:val="004829F6"/>
    <w:rsid w:val="00482EB3"/>
    <w:rsid w:val="0048348F"/>
    <w:rsid w:val="004836C9"/>
    <w:rsid w:val="004841B5"/>
    <w:rsid w:val="004846DA"/>
    <w:rsid w:val="004860BD"/>
    <w:rsid w:val="00487A1B"/>
    <w:rsid w:val="00487B5A"/>
    <w:rsid w:val="0049062F"/>
    <w:rsid w:val="004908D2"/>
    <w:rsid w:val="00491D06"/>
    <w:rsid w:val="004924D4"/>
    <w:rsid w:val="00492820"/>
    <w:rsid w:val="00492B82"/>
    <w:rsid w:val="004934F7"/>
    <w:rsid w:val="00493607"/>
    <w:rsid w:val="004945DF"/>
    <w:rsid w:val="0049500A"/>
    <w:rsid w:val="0049580C"/>
    <w:rsid w:val="004958B6"/>
    <w:rsid w:val="00496511"/>
    <w:rsid w:val="00496B95"/>
    <w:rsid w:val="004971DD"/>
    <w:rsid w:val="00497358"/>
    <w:rsid w:val="004A2D22"/>
    <w:rsid w:val="004A3004"/>
    <w:rsid w:val="004A4420"/>
    <w:rsid w:val="004A454D"/>
    <w:rsid w:val="004A4613"/>
    <w:rsid w:val="004A63A3"/>
    <w:rsid w:val="004A66CD"/>
    <w:rsid w:val="004A66FD"/>
    <w:rsid w:val="004A7919"/>
    <w:rsid w:val="004A7C48"/>
    <w:rsid w:val="004A7D4A"/>
    <w:rsid w:val="004B020A"/>
    <w:rsid w:val="004B0F85"/>
    <w:rsid w:val="004B10A3"/>
    <w:rsid w:val="004B1282"/>
    <w:rsid w:val="004B20AD"/>
    <w:rsid w:val="004B3AB3"/>
    <w:rsid w:val="004B3B18"/>
    <w:rsid w:val="004B42EA"/>
    <w:rsid w:val="004B444A"/>
    <w:rsid w:val="004B63B7"/>
    <w:rsid w:val="004B7D3B"/>
    <w:rsid w:val="004B7FA1"/>
    <w:rsid w:val="004C1011"/>
    <w:rsid w:val="004C10DA"/>
    <w:rsid w:val="004C10E9"/>
    <w:rsid w:val="004C2C20"/>
    <w:rsid w:val="004C4193"/>
    <w:rsid w:val="004C4DE5"/>
    <w:rsid w:val="004C54AA"/>
    <w:rsid w:val="004C596D"/>
    <w:rsid w:val="004C5C4F"/>
    <w:rsid w:val="004C5D45"/>
    <w:rsid w:val="004C5E59"/>
    <w:rsid w:val="004C5E6D"/>
    <w:rsid w:val="004C776F"/>
    <w:rsid w:val="004C7B22"/>
    <w:rsid w:val="004D07CB"/>
    <w:rsid w:val="004D3AD4"/>
    <w:rsid w:val="004D3FF2"/>
    <w:rsid w:val="004D48D6"/>
    <w:rsid w:val="004D5ACD"/>
    <w:rsid w:val="004D5C7D"/>
    <w:rsid w:val="004D69F0"/>
    <w:rsid w:val="004D6C2D"/>
    <w:rsid w:val="004D7169"/>
    <w:rsid w:val="004D7E8A"/>
    <w:rsid w:val="004E0842"/>
    <w:rsid w:val="004E0CC0"/>
    <w:rsid w:val="004E4460"/>
    <w:rsid w:val="004E5084"/>
    <w:rsid w:val="004E54F5"/>
    <w:rsid w:val="004E55AA"/>
    <w:rsid w:val="004E5CBE"/>
    <w:rsid w:val="004E6314"/>
    <w:rsid w:val="004E754D"/>
    <w:rsid w:val="004F03B8"/>
    <w:rsid w:val="004F097F"/>
    <w:rsid w:val="004F0FC8"/>
    <w:rsid w:val="004F1126"/>
    <w:rsid w:val="004F319E"/>
    <w:rsid w:val="004F54C6"/>
    <w:rsid w:val="004F5CC1"/>
    <w:rsid w:val="004F5E07"/>
    <w:rsid w:val="004F68D0"/>
    <w:rsid w:val="004F6EA2"/>
    <w:rsid w:val="0050000A"/>
    <w:rsid w:val="00500015"/>
    <w:rsid w:val="0050042B"/>
    <w:rsid w:val="005011F7"/>
    <w:rsid w:val="005014C2"/>
    <w:rsid w:val="005027FC"/>
    <w:rsid w:val="005028AF"/>
    <w:rsid w:val="00502E7D"/>
    <w:rsid w:val="005031D1"/>
    <w:rsid w:val="00503851"/>
    <w:rsid w:val="00503FB0"/>
    <w:rsid w:val="00504BCD"/>
    <w:rsid w:val="00505F81"/>
    <w:rsid w:val="00506409"/>
    <w:rsid w:val="005064D2"/>
    <w:rsid w:val="00507749"/>
    <w:rsid w:val="005106A0"/>
    <w:rsid w:val="005112D4"/>
    <w:rsid w:val="005115D2"/>
    <w:rsid w:val="00511E11"/>
    <w:rsid w:val="00511F7C"/>
    <w:rsid w:val="00511FFA"/>
    <w:rsid w:val="0051200C"/>
    <w:rsid w:val="00513E55"/>
    <w:rsid w:val="0051412D"/>
    <w:rsid w:val="00514C93"/>
    <w:rsid w:val="00514E5F"/>
    <w:rsid w:val="005150B3"/>
    <w:rsid w:val="005154E7"/>
    <w:rsid w:val="005157A0"/>
    <w:rsid w:val="00516383"/>
    <w:rsid w:val="00516844"/>
    <w:rsid w:val="0051723C"/>
    <w:rsid w:val="00520117"/>
    <w:rsid w:val="00520355"/>
    <w:rsid w:val="005203EE"/>
    <w:rsid w:val="005220F4"/>
    <w:rsid w:val="005232FF"/>
    <w:rsid w:val="00523A72"/>
    <w:rsid w:val="00523EA5"/>
    <w:rsid w:val="00524BEE"/>
    <w:rsid w:val="005257A6"/>
    <w:rsid w:val="005257D8"/>
    <w:rsid w:val="00527558"/>
    <w:rsid w:val="00527620"/>
    <w:rsid w:val="00527D00"/>
    <w:rsid w:val="00527D2A"/>
    <w:rsid w:val="00530E39"/>
    <w:rsid w:val="00531112"/>
    <w:rsid w:val="0053138F"/>
    <w:rsid w:val="005314EF"/>
    <w:rsid w:val="0053158D"/>
    <w:rsid w:val="00532F0B"/>
    <w:rsid w:val="00533ACC"/>
    <w:rsid w:val="0053566F"/>
    <w:rsid w:val="00537972"/>
    <w:rsid w:val="00537985"/>
    <w:rsid w:val="00537D71"/>
    <w:rsid w:val="00540166"/>
    <w:rsid w:val="00541CAF"/>
    <w:rsid w:val="00542282"/>
    <w:rsid w:val="005424BD"/>
    <w:rsid w:val="005430CC"/>
    <w:rsid w:val="0054397C"/>
    <w:rsid w:val="00544B56"/>
    <w:rsid w:val="00544C5D"/>
    <w:rsid w:val="00544CE0"/>
    <w:rsid w:val="00544EBC"/>
    <w:rsid w:val="00545093"/>
    <w:rsid w:val="00545468"/>
    <w:rsid w:val="0054552C"/>
    <w:rsid w:val="00545725"/>
    <w:rsid w:val="00546C5B"/>
    <w:rsid w:val="005472B3"/>
    <w:rsid w:val="0055027B"/>
    <w:rsid w:val="005504B2"/>
    <w:rsid w:val="005509DD"/>
    <w:rsid w:val="00550BD6"/>
    <w:rsid w:val="0055159F"/>
    <w:rsid w:val="005516F2"/>
    <w:rsid w:val="005518DA"/>
    <w:rsid w:val="00551DDF"/>
    <w:rsid w:val="0055368F"/>
    <w:rsid w:val="00553697"/>
    <w:rsid w:val="0055425E"/>
    <w:rsid w:val="0055476B"/>
    <w:rsid w:val="00554814"/>
    <w:rsid w:val="0055537E"/>
    <w:rsid w:val="005559AE"/>
    <w:rsid w:val="00555D30"/>
    <w:rsid w:val="0055784A"/>
    <w:rsid w:val="005578DD"/>
    <w:rsid w:val="00557961"/>
    <w:rsid w:val="00557D47"/>
    <w:rsid w:val="00560041"/>
    <w:rsid w:val="00560779"/>
    <w:rsid w:val="00560CAC"/>
    <w:rsid w:val="0056106A"/>
    <w:rsid w:val="005617A7"/>
    <w:rsid w:val="00562D82"/>
    <w:rsid w:val="00563168"/>
    <w:rsid w:val="00565F67"/>
    <w:rsid w:val="00566084"/>
    <w:rsid w:val="00566342"/>
    <w:rsid w:val="005666C1"/>
    <w:rsid w:val="005668CB"/>
    <w:rsid w:val="00567149"/>
    <w:rsid w:val="00570672"/>
    <w:rsid w:val="00571791"/>
    <w:rsid w:val="00571A0D"/>
    <w:rsid w:val="00571A3F"/>
    <w:rsid w:val="00571CE5"/>
    <w:rsid w:val="00571EDA"/>
    <w:rsid w:val="005734D7"/>
    <w:rsid w:val="005740B5"/>
    <w:rsid w:val="00575184"/>
    <w:rsid w:val="00575674"/>
    <w:rsid w:val="005757D8"/>
    <w:rsid w:val="005764EC"/>
    <w:rsid w:val="00577C2C"/>
    <w:rsid w:val="005811A3"/>
    <w:rsid w:val="00581832"/>
    <w:rsid w:val="00581B5E"/>
    <w:rsid w:val="00581CC6"/>
    <w:rsid w:val="00582442"/>
    <w:rsid w:val="00582CF2"/>
    <w:rsid w:val="005834DD"/>
    <w:rsid w:val="00585113"/>
    <w:rsid w:val="005864AC"/>
    <w:rsid w:val="00587EB3"/>
    <w:rsid w:val="005907EC"/>
    <w:rsid w:val="00590B82"/>
    <w:rsid w:val="00590D26"/>
    <w:rsid w:val="0059196F"/>
    <w:rsid w:val="00593EA4"/>
    <w:rsid w:val="00594B2B"/>
    <w:rsid w:val="00595124"/>
    <w:rsid w:val="0059629B"/>
    <w:rsid w:val="00596B4A"/>
    <w:rsid w:val="00597ECB"/>
    <w:rsid w:val="005A053A"/>
    <w:rsid w:val="005A0F85"/>
    <w:rsid w:val="005A1534"/>
    <w:rsid w:val="005A1D44"/>
    <w:rsid w:val="005A1D8B"/>
    <w:rsid w:val="005A1F61"/>
    <w:rsid w:val="005A2614"/>
    <w:rsid w:val="005A2DA0"/>
    <w:rsid w:val="005A41C5"/>
    <w:rsid w:val="005A455C"/>
    <w:rsid w:val="005A487E"/>
    <w:rsid w:val="005A4953"/>
    <w:rsid w:val="005A5158"/>
    <w:rsid w:val="005A5C53"/>
    <w:rsid w:val="005A5E3F"/>
    <w:rsid w:val="005A6156"/>
    <w:rsid w:val="005A71A2"/>
    <w:rsid w:val="005A74F5"/>
    <w:rsid w:val="005A7CFC"/>
    <w:rsid w:val="005B163A"/>
    <w:rsid w:val="005B17E9"/>
    <w:rsid w:val="005B23B1"/>
    <w:rsid w:val="005B28DB"/>
    <w:rsid w:val="005B28F7"/>
    <w:rsid w:val="005B590D"/>
    <w:rsid w:val="005B6F6F"/>
    <w:rsid w:val="005B7147"/>
    <w:rsid w:val="005B72FF"/>
    <w:rsid w:val="005B74EE"/>
    <w:rsid w:val="005C1901"/>
    <w:rsid w:val="005C2FAE"/>
    <w:rsid w:val="005C315C"/>
    <w:rsid w:val="005C32FF"/>
    <w:rsid w:val="005C38D4"/>
    <w:rsid w:val="005C395E"/>
    <w:rsid w:val="005C3F10"/>
    <w:rsid w:val="005C47DF"/>
    <w:rsid w:val="005C4A2B"/>
    <w:rsid w:val="005C56B9"/>
    <w:rsid w:val="005C56BF"/>
    <w:rsid w:val="005C6389"/>
    <w:rsid w:val="005C6D28"/>
    <w:rsid w:val="005C6D6F"/>
    <w:rsid w:val="005C6FAE"/>
    <w:rsid w:val="005C707B"/>
    <w:rsid w:val="005C72EC"/>
    <w:rsid w:val="005D1147"/>
    <w:rsid w:val="005D144F"/>
    <w:rsid w:val="005D16F6"/>
    <w:rsid w:val="005D1B6F"/>
    <w:rsid w:val="005D1C29"/>
    <w:rsid w:val="005D2784"/>
    <w:rsid w:val="005D29C6"/>
    <w:rsid w:val="005D3434"/>
    <w:rsid w:val="005D4197"/>
    <w:rsid w:val="005D441E"/>
    <w:rsid w:val="005D4646"/>
    <w:rsid w:val="005D4708"/>
    <w:rsid w:val="005D4928"/>
    <w:rsid w:val="005D569C"/>
    <w:rsid w:val="005D78CC"/>
    <w:rsid w:val="005D7CFB"/>
    <w:rsid w:val="005D7D15"/>
    <w:rsid w:val="005D7D2F"/>
    <w:rsid w:val="005D7F9A"/>
    <w:rsid w:val="005E04DD"/>
    <w:rsid w:val="005E1161"/>
    <w:rsid w:val="005E23C6"/>
    <w:rsid w:val="005E2966"/>
    <w:rsid w:val="005E53A7"/>
    <w:rsid w:val="005E55DA"/>
    <w:rsid w:val="005E5ADF"/>
    <w:rsid w:val="005E6AFF"/>
    <w:rsid w:val="005E727D"/>
    <w:rsid w:val="005E75C3"/>
    <w:rsid w:val="005E76D8"/>
    <w:rsid w:val="005F074E"/>
    <w:rsid w:val="005F0B8B"/>
    <w:rsid w:val="005F22AA"/>
    <w:rsid w:val="005F2A5A"/>
    <w:rsid w:val="005F2C41"/>
    <w:rsid w:val="005F2E4A"/>
    <w:rsid w:val="005F30E7"/>
    <w:rsid w:val="005F4035"/>
    <w:rsid w:val="005F46B5"/>
    <w:rsid w:val="005F4781"/>
    <w:rsid w:val="005F57BF"/>
    <w:rsid w:val="005F6586"/>
    <w:rsid w:val="005F6A95"/>
    <w:rsid w:val="005F75E3"/>
    <w:rsid w:val="005F7A66"/>
    <w:rsid w:val="005F7A77"/>
    <w:rsid w:val="005F7FBC"/>
    <w:rsid w:val="00601BDA"/>
    <w:rsid w:val="00602374"/>
    <w:rsid w:val="00603C15"/>
    <w:rsid w:val="00604B5D"/>
    <w:rsid w:val="00605F16"/>
    <w:rsid w:val="0060634C"/>
    <w:rsid w:val="0060649F"/>
    <w:rsid w:val="0060718A"/>
    <w:rsid w:val="00607E7A"/>
    <w:rsid w:val="006102B4"/>
    <w:rsid w:val="0061225F"/>
    <w:rsid w:val="0061302E"/>
    <w:rsid w:val="006135FB"/>
    <w:rsid w:val="006146BF"/>
    <w:rsid w:val="00616D29"/>
    <w:rsid w:val="00620AE3"/>
    <w:rsid w:val="00621D2B"/>
    <w:rsid w:val="00622344"/>
    <w:rsid w:val="006226A2"/>
    <w:rsid w:val="00623843"/>
    <w:rsid w:val="00623965"/>
    <w:rsid w:val="00624637"/>
    <w:rsid w:val="00625139"/>
    <w:rsid w:val="00625288"/>
    <w:rsid w:val="00626264"/>
    <w:rsid w:val="00626DA4"/>
    <w:rsid w:val="006274C2"/>
    <w:rsid w:val="00627EB3"/>
    <w:rsid w:val="00630967"/>
    <w:rsid w:val="00630AFE"/>
    <w:rsid w:val="00630EA2"/>
    <w:rsid w:val="006328DF"/>
    <w:rsid w:val="00632A0A"/>
    <w:rsid w:val="00634B1F"/>
    <w:rsid w:val="00634DB6"/>
    <w:rsid w:val="006351E6"/>
    <w:rsid w:val="00635731"/>
    <w:rsid w:val="006379C5"/>
    <w:rsid w:val="00637C77"/>
    <w:rsid w:val="006442A2"/>
    <w:rsid w:val="00644F8E"/>
    <w:rsid w:val="00645114"/>
    <w:rsid w:val="00645C04"/>
    <w:rsid w:val="006473E9"/>
    <w:rsid w:val="006478BE"/>
    <w:rsid w:val="00647EF1"/>
    <w:rsid w:val="006500D6"/>
    <w:rsid w:val="006504AB"/>
    <w:rsid w:val="00650B59"/>
    <w:rsid w:val="00650F4E"/>
    <w:rsid w:val="00651333"/>
    <w:rsid w:val="00651BFD"/>
    <w:rsid w:val="00651E74"/>
    <w:rsid w:val="00652B13"/>
    <w:rsid w:val="00652FE6"/>
    <w:rsid w:val="00653175"/>
    <w:rsid w:val="0065365F"/>
    <w:rsid w:val="00653903"/>
    <w:rsid w:val="00653B88"/>
    <w:rsid w:val="00654906"/>
    <w:rsid w:val="00654947"/>
    <w:rsid w:val="00654D17"/>
    <w:rsid w:val="006550F6"/>
    <w:rsid w:val="00655299"/>
    <w:rsid w:val="0065546B"/>
    <w:rsid w:val="006555F8"/>
    <w:rsid w:val="00655847"/>
    <w:rsid w:val="0065674E"/>
    <w:rsid w:val="006571E9"/>
    <w:rsid w:val="0066012B"/>
    <w:rsid w:val="00660BC2"/>
    <w:rsid w:val="00660C54"/>
    <w:rsid w:val="00660D59"/>
    <w:rsid w:val="0066191B"/>
    <w:rsid w:val="0066256C"/>
    <w:rsid w:val="00662873"/>
    <w:rsid w:val="00662AC0"/>
    <w:rsid w:val="00662F30"/>
    <w:rsid w:val="00663761"/>
    <w:rsid w:val="0066404B"/>
    <w:rsid w:val="006640DF"/>
    <w:rsid w:val="0066471D"/>
    <w:rsid w:val="00664AC3"/>
    <w:rsid w:val="00664F69"/>
    <w:rsid w:val="00664F96"/>
    <w:rsid w:val="00665E6C"/>
    <w:rsid w:val="00665F64"/>
    <w:rsid w:val="006662AE"/>
    <w:rsid w:val="00666C5E"/>
    <w:rsid w:val="00667674"/>
    <w:rsid w:val="00670119"/>
    <w:rsid w:val="0067061A"/>
    <w:rsid w:val="006710C8"/>
    <w:rsid w:val="0067118D"/>
    <w:rsid w:val="00671414"/>
    <w:rsid w:val="006714DE"/>
    <w:rsid w:val="006715C1"/>
    <w:rsid w:val="006715C3"/>
    <w:rsid w:val="00671C5C"/>
    <w:rsid w:val="00672117"/>
    <w:rsid w:val="006725DE"/>
    <w:rsid w:val="006727DD"/>
    <w:rsid w:val="006728BA"/>
    <w:rsid w:val="006733D5"/>
    <w:rsid w:val="006742CC"/>
    <w:rsid w:val="006747AB"/>
    <w:rsid w:val="0067576C"/>
    <w:rsid w:val="006759AD"/>
    <w:rsid w:val="00677102"/>
    <w:rsid w:val="0067758C"/>
    <w:rsid w:val="00677825"/>
    <w:rsid w:val="00677F23"/>
    <w:rsid w:val="00680692"/>
    <w:rsid w:val="006808DC"/>
    <w:rsid w:val="00680E9C"/>
    <w:rsid w:val="00680FF9"/>
    <w:rsid w:val="00681423"/>
    <w:rsid w:val="0068154A"/>
    <w:rsid w:val="00682C76"/>
    <w:rsid w:val="00683B8B"/>
    <w:rsid w:val="0068420E"/>
    <w:rsid w:val="00685204"/>
    <w:rsid w:val="00685313"/>
    <w:rsid w:val="006860DE"/>
    <w:rsid w:val="006861F8"/>
    <w:rsid w:val="00686200"/>
    <w:rsid w:val="00686E2B"/>
    <w:rsid w:val="00687413"/>
    <w:rsid w:val="00687622"/>
    <w:rsid w:val="0068791C"/>
    <w:rsid w:val="00687E5C"/>
    <w:rsid w:val="00690C25"/>
    <w:rsid w:val="00690CF0"/>
    <w:rsid w:val="006914AD"/>
    <w:rsid w:val="00692AC3"/>
    <w:rsid w:val="00693A56"/>
    <w:rsid w:val="00693BCD"/>
    <w:rsid w:val="00693F52"/>
    <w:rsid w:val="006961B9"/>
    <w:rsid w:val="006A082F"/>
    <w:rsid w:val="006A0A2F"/>
    <w:rsid w:val="006A0BEE"/>
    <w:rsid w:val="006A0C4A"/>
    <w:rsid w:val="006A0EDF"/>
    <w:rsid w:val="006A1723"/>
    <w:rsid w:val="006A1C3B"/>
    <w:rsid w:val="006A261F"/>
    <w:rsid w:val="006A26C5"/>
    <w:rsid w:val="006A29DC"/>
    <w:rsid w:val="006A3A52"/>
    <w:rsid w:val="006A4C7E"/>
    <w:rsid w:val="006A512D"/>
    <w:rsid w:val="006A5730"/>
    <w:rsid w:val="006A5F96"/>
    <w:rsid w:val="006A61A9"/>
    <w:rsid w:val="006A679E"/>
    <w:rsid w:val="006A6F3D"/>
    <w:rsid w:val="006A70DB"/>
    <w:rsid w:val="006A7DEC"/>
    <w:rsid w:val="006B04AB"/>
    <w:rsid w:val="006B160F"/>
    <w:rsid w:val="006B19D4"/>
    <w:rsid w:val="006B2236"/>
    <w:rsid w:val="006B32E4"/>
    <w:rsid w:val="006B380E"/>
    <w:rsid w:val="006B39D4"/>
    <w:rsid w:val="006B5851"/>
    <w:rsid w:val="006B5891"/>
    <w:rsid w:val="006B5DCC"/>
    <w:rsid w:val="006B5F85"/>
    <w:rsid w:val="006B604E"/>
    <w:rsid w:val="006B6C3E"/>
    <w:rsid w:val="006B7148"/>
    <w:rsid w:val="006B75C6"/>
    <w:rsid w:val="006C114B"/>
    <w:rsid w:val="006C18AC"/>
    <w:rsid w:val="006C1AFF"/>
    <w:rsid w:val="006C1C7F"/>
    <w:rsid w:val="006C2434"/>
    <w:rsid w:val="006C2B3F"/>
    <w:rsid w:val="006C2DCD"/>
    <w:rsid w:val="006C4AA7"/>
    <w:rsid w:val="006C4B52"/>
    <w:rsid w:val="006C52B3"/>
    <w:rsid w:val="006C62FD"/>
    <w:rsid w:val="006C66CA"/>
    <w:rsid w:val="006C68B9"/>
    <w:rsid w:val="006C7EA8"/>
    <w:rsid w:val="006D037B"/>
    <w:rsid w:val="006D05D5"/>
    <w:rsid w:val="006D0B01"/>
    <w:rsid w:val="006D17E5"/>
    <w:rsid w:val="006D2C8C"/>
    <w:rsid w:val="006D30EF"/>
    <w:rsid w:val="006D3811"/>
    <w:rsid w:val="006D38FF"/>
    <w:rsid w:val="006D3B69"/>
    <w:rsid w:val="006D3DCB"/>
    <w:rsid w:val="006D4A3E"/>
    <w:rsid w:val="006D65A8"/>
    <w:rsid w:val="006D7F3B"/>
    <w:rsid w:val="006E11A5"/>
    <w:rsid w:val="006E125D"/>
    <w:rsid w:val="006E17F9"/>
    <w:rsid w:val="006E27FF"/>
    <w:rsid w:val="006E28B0"/>
    <w:rsid w:val="006E2F8A"/>
    <w:rsid w:val="006E436D"/>
    <w:rsid w:val="006E4E35"/>
    <w:rsid w:val="006E53CB"/>
    <w:rsid w:val="006E5422"/>
    <w:rsid w:val="006E57F5"/>
    <w:rsid w:val="006E5CF7"/>
    <w:rsid w:val="006E6480"/>
    <w:rsid w:val="006E6495"/>
    <w:rsid w:val="006E68DE"/>
    <w:rsid w:val="006E6C07"/>
    <w:rsid w:val="006E6E0A"/>
    <w:rsid w:val="006E75FE"/>
    <w:rsid w:val="006F0654"/>
    <w:rsid w:val="006F0ADB"/>
    <w:rsid w:val="006F0CCA"/>
    <w:rsid w:val="006F17C3"/>
    <w:rsid w:val="006F1940"/>
    <w:rsid w:val="006F196A"/>
    <w:rsid w:val="006F1CEB"/>
    <w:rsid w:val="006F3192"/>
    <w:rsid w:val="006F40F4"/>
    <w:rsid w:val="006F4721"/>
    <w:rsid w:val="006F5187"/>
    <w:rsid w:val="006F5458"/>
    <w:rsid w:val="006F5C8C"/>
    <w:rsid w:val="006F608A"/>
    <w:rsid w:val="006F75E0"/>
    <w:rsid w:val="006F7F85"/>
    <w:rsid w:val="0070152A"/>
    <w:rsid w:val="00703F29"/>
    <w:rsid w:val="00704872"/>
    <w:rsid w:val="0070487B"/>
    <w:rsid w:val="00704924"/>
    <w:rsid w:val="007053AF"/>
    <w:rsid w:val="00706DC9"/>
    <w:rsid w:val="00707543"/>
    <w:rsid w:val="007076B7"/>
    <w:rsid w:val="00707755"/>
    <w:rsid w:val="00707EE6"/>
    <w:rsid w:val="00710708"/>
    <w:rsid w:val="007118D3"/>
    <w:rsid w:val="0071294D"/>
    <w:rsid w:val="0071351F"/>
    <w:rsid w:val="00713F82"/>
    <w:rsid w:val="00714180"/>
    <w:rsid w:val="00714490"/>
    <w:rsid w:val="00714DB5"/>
    <w:rsid w:val="00714EE5"/>
    <w:rsid w:val="00715A2B"/>
    <w:rsid w:val="00715CF8"/>
    <w:rsid w:val="00717491"/>
    <w:rsid w:val="007177A4"/>
    <w:rsid w:val="007179CB"/>
    <w:rsid w:val="00720251"/>
    <w:rsid w:val="00720A62"/>
    <w:rsid w:val="00720A90"/>
    <w:rsid w:val="00720E89"/>
    <w:rsid w:val="007223B9"/>
    <w:rsid w:val="00722DAE"/>
    <w:rsid w:val="00722EBE"/>
    <w:rsid w:val="007248BE"/>
    <w:rsid w:val="00724DFA"/>
    <w:rsid w:val="0072570D"/>
    <w:rsid w:val="007259F9"/>
    <w:rsid w:val="00725A3B"/>
    <w:rsid w:val="0072621E"/>
    <w:rsid w:val="00727008"/>
    <w:rsid w:val="007278E4"/>
    <w:rsid w:val="00727A31"/>
    <w:rsid w:val="00727ECF"/>
    <w:rsid w:val="0073045E"/>
    <w:rsid w:val="00730D81"/>
    <w:rsid w:val="00731D06"/>
    <w:rsid w:val="007325AD"/>
    <w:rsid w:val="007335B0"/>
    <w:rsid w:val="00733BA5"/>
    <w:rsid w:val="00734C4A"/>
    <w:rsid w:val="0073516C"/>
    <w:rsid w:val="00735EAD"/>
    <w:rsid w:val="007360AB"/>
    <w:rsid w:val="00736A37"/>
    <w:rsid w:val="007371D0"/>
    <w:rsid w:val="00737671"/>
    <w:rsid w:val="0073788F"/>
    <w:rsid w:val="00740FE4"/>
    <w:rsid w:val="0074170A"/>
    <w:rsid w:val="00741CF6"/>
    <w:rsid w:val="00742155"/>
    <w:rsid w:val="00742E7B"/>
    <w:rsid w:val="007440A5"/>
    <w:rsid w:val="00744A4D"/>
    <w:rsid w:val="00745FC1"/>
    <w:rsid w:val="00746F2A"/>
    <w:rsid w:val="00750033"/>
    <w:rsid w:val="00750818"/>
    <w:rsid w:val="00753090"/>
    <w:rsid w:val="00754C3D"/>
    <w:rsid w:val="007552B6"/>
    <w:rsid w:val="007559B4"/>
    <w:rsid w:val="00755E56"/>
    <w:rsid w:val="00756F7B"/>
    <w:rsid w:val="00756FD1"/>
    <w:rsid w:val="007579EB"/>
    <w:rsid w:val="007605DB"/>
    <w:rsid w:val="007606D4"/>
    <w:rsid w:val="00763A53"/>
    <w:rsid w:val="0076427F"/>
    <w:rsid w:val="00764D97"/>
    <w:rsid w:val="0076540E"/>
    <w:rsid w:val="00765980"/>
    <w:rsid w:val="00765A9F"/>
    <w:rsid w:val="0076613F"/>
    <w:rsid w:val="00766428"/>
    <w:rsid w:val="007666B0"/>
    <w:rsid w:val="007669A0"/>
    <w:rsid w:val="007670AE"/>
    <w:rsid w:val="00767419"/>
    <w:rsid w:val="007674E8"/>
    <w:rsid w:val="0077088D"/>
    <w:rsid w:val="00771660"/>
    <w:rsid w:val="007735C1"/>
    <w:rsid w:val="0077361E"/>
    <w:rsid w:val="00774330"/>
    <w:rsid w:val="00776AE6"/>
    <w:rsid w:val="00776E37"/>
    <w:rsid w:val="00777943"/>
    <w:rsid w:val="00777C88"/>
    <w:rsid w:val="00780452"/>
    <w:rsid w:val="00781B27"/>
    <w:rsid w:val="00782322"/>
    <w:rsid w:val="007834E9"/>
    <w:rsid w:val="00784242"/>
    <w:rsid w:val="0078457F"/>
    <w:rsid w:val="0078554B"/>
    <w:rsid w:val="00786AE0"/>
    <w:rsid w:val="00787229"/>
    <w:rsid w:val="00790463"/>
    <w:rsid w:val="007914E5"/>
    <w:rsid w:val="0079238E"/>
    <w:rsid w:val="00792A27"/>
    <w:rsid w:val="0079365F"/>
    <w:rsid w:val="00793BD4"/>
    <w:rsid w:val="007940BB"/>
    <w:rsid w:val="0079437B"/>
    <w:rsid w:val="00794997"/>
    <w:rsid w:val="007957E5"/>
    <w:rsid w:val="00795896"/>
    <w:rsid w:val="0079601D"/>
    <w:rsid w:val="00797908"/>
    <w:rsid w:val="00797BCD"/>
    <w:rsid w:val="007A2344"/>
    <w:rsid w:val="007A5185"/>
    <w:rsid w:val="007A654A"/>
    <w:rsid w:val="007A771B"/>
    <w:rsid w:val="007A7BD4"/>
    <w:rsid w:val="007A7C80"/>
    <w:rsid w:val="007B05BE"/>
    <w:rsid w:val="007B0768"/>
    <w:rsid w:val="007B0E7E"/>
    <w:rsid w:val="007B1438"/>
    <w:rsid w:val="007B1917"/>
    <w:rsid w:val="007B1ADF"/>
    <w:rsid w:val="007B1FDC"/>
    <w:rsid w:val="007B26BE"/>
    <w:rsid w:val="007B292F"/>
    <w:rsid w:val="007B2C7B"/>
    <w:rsid w:val="007B2D18"/>
    <w:rsid w:val="007B300B"/>
    <w:rsid w:val="007B3022"/>
    <w:rsid w:val="007B3092"/>
    <w:rsid w:val="007B49DA"/>
    <w:rsid w:val="007B4E54"/>
    <w:rsid w:val="007B673B"/>
    <w:rsid w:val="007B6F06"/>
    <w:rsid w:val="007B73AA"/>
    <w:rsid w:val="007C0CCB"/>
    <w:rsid w:val="007C14D2"/>
    <w:rsid w:val="007C15CC"/>
    <w:rsid w:val="007C2399"/>
    <w:rsid w:val="007C3849"/>
    <w:rsid w:val="007C3BD3"/>
    <w:rsid w:val="007C493A"/>
    <w:rsid w:val="007C50F7"/>
    <w:rsid w:val="007C5F67"/>
    <w:rsid w:val="007C6BC7"/>
    <w:rsid w:val="007C6C62"/>
    <w:rsid w:val="007C6DE0"/>
    <w:rsid w:val="007C7106"/>
    <w:rsid w:val="007C7518"/>
    <w:rsid w:val="007C7C70"/>
    <w:rsid w:val="007C7F98"/>
    <w:rsid w:val="007D0ADD"/>
    <w:rsid w:val="007D18A7"/>
    <w:rsid w:val="007D2ED0"/>
    <w:rsid w:val="007D32D2"/>
    <w:rsid w:val="007D5D2D"/>
    <w:rsid w:val="007D608C"/>
    <w:rsid w:val="007D6163"/>
    <w:rsid w:val="007D7DB9"/>
    <w:rsid w:val="007E05B5"/>
    <w:rsid w:val="007E0673"/>
    <w:rsid w:val="007E0D29"/>
    <w:rsid w:val="007E10F4"/>
    <w:rsid w:val="007E1D50"/>
    <w:rsid w:val="007E34FB"/>
    <w:rsid w:val="007E3717"/>
    <w:rsid w:val="007E4A9C"/>
    <w:rsid w:val="007E6010"/>
    <w:rsid w:val="007E65E8"/>
    <w:rsid w:val="007E6B16"/>
    <w:rsid w:val="007E7B99"/>
    <w:rsid w:val="007F0BA9"/>
    <w:rsid w:val="007F1321"/>
    <w:rsid w:val="007F14CD"/>
    <w:rsid w:val="007F2AAF"/>
    <w:rsid w:val="007F3396"/>
    <w:rsid w:val="007F3401"/>
    <w:rsid w:val="007F3405"/>
    <w:rsid w:val="007F40FF"/>
    <w:rsid w:val="007F436F"/>
    <w:rsid w:val="007F485D"/>
    <w:rsid w:val="007F52D2"/>
    <w:rsid w:val="007F630C"/>
    <w:rsid w:val="007F64B5"/>
    <w:rsid w:val="007F67DE"/>
    <w:rsid w:val="007F77FC"/>
    <w:rsid w:val="007F7D25"/>
    <w:rsid w:val="0080014F"/>
    <w:rsid w:val="008004AC"/>
    <w:rsid w:val="00800D64"/>
    <w:rsid w:val="00800E51"/>
    <w:rsid w:val="0080199E"/>
    <w:rsid w:val="008019E5"/>
    <w:rsid w:val="008029F3"/>
    <w:rsid w:val="00802F3A"/>
    <w:rsid w:val="00803796"/>
    <w:rsid w:val="00804129"/>
    <w:rsid w:val="0080519D"/>
    <w:rsid w:val="0080554A"/>
    <w:rsid w:val="0080569A"/>
    <w:rsid w:val="00806BA2"/>
    <w:rsid w:val="008072D7"/>
    <w:rsid w:val="00807DDC"/>
    <w:rsid w:val="00807F19"/>
    <w:rsid w:val="008113C6"/>
    <w:rsid w:val="008114A6"/>
    <w:rsid w:val="00811EF9"/>
    <w:rsid w:val="008121B3"/>
    <w:rsid w:val="00812D0B"/>
    <w:rsid w:val="008135B7"/>
    <w:rsid w:val="008137BD"/>
    <w:rsid w:val="00814431"/>
    <w:rsid w:val="0081466D"/>
    <w:rsid w:val="008147BE"/>
    <w:rsid w:val="0081621C"/>
    <w:rsid w:val="00817261"/>
    <w:rsid w:val="00817DAE"/>
    <w:rsid w:val="00817FBE"/>
    <w:rsid w:val="008210D3"/>
    <w:rsid w:val="00821341"/>
    <w:rsid w:val="00821437"/>
    <w:rsid w:val="0082235F"/>
    <w:rsid w:val="00823492"/>
    <w:rsid w:val="00823EDC"/>
    <w:rsid w:val="0082790D"/>
    <w:rsid w:val="00827D19"/>
    <w:rsid w:val="008302A5"/>
    <w:rsid w:val="00831305"/>
    <w:rsid w:val="00831A74"/>
    <w:rsid w:val="0083405E"/>
    <w:rsid w:val="00834238"/>
    <w:rsid w:val="008353BB"/>
    <w:rsid w:val="008359C5"/>
    <w:rsid w:val="00835F73"/>
    <w:rsid w:val="0083730A"/>
    <w:rsid w:val="00837429"/>
    <w:rsid w:val="0083799F"/>
    <w:rsid w:val="00840074"/>
    <w:rsid w:val="00840A59"/>
    <w:rsid w:val="008418A9"/>
    <w:rsid w:val="008420C2"/>
    <w:rsid w:val="00842507"/>
    <w:rsid w:val="00842B88"/>
    <w:rsid w:val="00843C00"/>
    <w:rsid w:val="008440F1"/>
    <w:rsid w:val="00844A6D"/>
    <w:rsid w:val="00844B7E"/>
    <w:rsid w:val="008466FC"/>
    <w:rsid w:val="00846732"/>
    <w:rsid w:val="00847273"/>
    <w:rsid w:val="00847E63"/>
    <w:rsid w:val="00850E42"/>
    <w:rsid w:val="0085108F"/>
    <w:rsid w:val="0085201A"/>
    <w:rsid w:val="0085259D"/>
    <w:rsid w:val="0085286E"/>
    <w:rsid w:val="00852F66"/>
    <w:rsid w:val="00853FB2"/>
    <w:rsid w:val="00856886"/>
    <w:rsid w:val="00857340"/>
    <w:rsid w:val="0085780E"/>
    <w:rsid w:val="008618E4"/>
    <w:rsid w:val="00861F98"/>
    <w:rsid w:val="008622A1"/>
    <w:rsid w:val="00862BC2"/>
    <w:rsid w:val="0086319E"/>
    <w:rsid w:val="008646A9"/>
    <w:rsid w:val="00864BC3"/>
    <w:rsid w:val="00864D69"/>
    <w:rsid w:val="00864EFC"/>
    <w:rsid w:val="008704EC"/>
    <w:rsid w:val="00870E71"/>
    <w:rsid w:val="00871CF4"/>
    <w:rsid w:val="00871D9A"/>
    <w:rsid w:val="008726DB"/>
    <w:rsid w:val="00873005"/>
    <w:rsid w:val="00873616"/>
    <w:rsid w:val="008743D9"/>
    <w:rsid w:val="0087446B"/>
    <w:rsid w:val="00874921"/>
    <w:rsid w:val="00874FB2"/>
    <w:rsid w:val="00874FBF"/>
    <w:rsid w:val="00875B28"/>
    <w:rsid w:val="008763FF"/>
    <w:rsid w:val="008765DA"/>
    <w:rsid w:val="0087728C"/>
    <w:rsid w:val="0087757A"/>
    <w:rsid w:val="00880528"/>
    <w:rsid w:val="00880F85"/>
    <w:rsid w:val="00882258"/>
    <w:rsid w:val="00882A2A"/>
    <w:rsid w:val="00882FDD"/>
    <w:rsid w:val="00883027"/>
    <w:rsid w:val="0088315F"/>
    <w:rsid w:val="00883E57"/>
    <w:rsid w:val="00885D27"/>
    <w:rsid w:val="00886B65"/>
    <w:rsid w:val="00887F92"/>
    <w:rsid w:val="00890255"/>
    <w:rsid w:val="008904CE"/>
    <w:rsid w:val="00890FEE"/>
    <w:rsid w:val="00893296"/>
    <w:rsid w:val="008934F3"/>
    <w:rsid w:val="008936F6"/>
    <w:rsid w:val="00894B79"/>
    <w:rsid w:val="00894BC7"/>
    <w:rsid w:val="00896396"/>
    <w:rsid w:val="0089699E"/>
    <w:rsid w:val="00897F82"/>
    <w:rsid w:val="008A1082"/>
    <w:rsid w:val="008A1889"/>
    <w:rsid w:val="008A2638"/>
    <w:rsid w:val="008A2853"/>
    <w:rsid w:val="008A2F6F"/>
    <w:rsid w:val="008A2F8B"/>
    <w:rsid w:val="008A3279"/>
    <w:rsid w:val="008A36D5"/>
    <w:rsid w:val="008A3A60"/>
    <w:rsid w:val="008A3D85"/>
    <w:rsid w:val="008A5016"/>
    <w:rsid w:val="008A57D1"/>
    <w:rsid w:val="008A7465"/>
    <w:rsid w:val="008A7A50"/>
    <w:rsid w:val="008B09B3"/>
    <w:rsid w:val="008B1214"/>
    <w:rsid w:val="008B206A"/>
    <w:rsid w:val="008B2887"/>
    <w:rsid w:val="008B4853"/>
    <w:rsid w:val="008B48F8"/>
    <w:rsid w:val="008B4EDF"/>
    <w:rsid w:val="008B50F4"/>
    <w:rsid w:val="008B54C2"/>
    <w:rsid w:val="008B5D16"/>
    <w:rsid w:val="008B6CC3"/>
    <w:rsid w:val="008C020C"/>
    <w:rsid w:val="008C02C9"/>
    <w:rsid w:val="008C1091"/>
    <w:rsid w:val="008C1315"/>
    <w:rsid w:val="008C16E7"/>
    <w:rsid w:val="008C2722"/>
    <w:rsid w:val="008C2C29"/>
    <w:rsid w:val="008C2CB8"/>
    <w:rsid w:val="008C4792"/>
    <w:rsid w:val="008C54A9"/>
    <w:rsid w:val="008C583D"/>
    <w:rsid w:val="008C66BB"/>
    <w:rsid w:val="008C77AD"/>
    <w:rsid w:val="008C7DF4"/>
    <w:rsid w:val="008D0383"/>
    <w:rsid w:val="008D0D2F"/>
    <w:rsid w:val="008D1763"/>
    <w:rsid w:val="008D215D"/>
    <w:rsid w:val="008D2680"/>
    <w:rsid w:val="008D295E"/>
    <w:rsid w:val="008D2BD0"/>
    <w:rsid w:val="008D31A2"/>
    <w:rsid w:val="008D3BC4"/>
    <w:rsid w:val="008D4643"/>
    <w:rsid w:val="008D543A"/>
    <w:rsid w:val="008D6332"/>
    <w:rsid w:val="008D6BE0"/>
    <w:rsid w:val="008D7371"/>
    <w:rsid w:val="008D76B0"/>
    <w:rsid w:val="008E0B57"/>
    <w:rsid w:val="008E0D33"/>
    <w:rsid w:val="008E169A"/>
    <w:rsid w:val="008E24F5"/>
    <w:rsid w:val="008E274C"/>
    <w:rsid w:val="008E2BED"/>
    <w:rsid w:val="008E3E38"/>
    <w:rsid w:val="008E5612"/>
    <w:rsid w:val="008E5CB9"/>
    <w:rsid w:val="008E5D03"/>
    <w:rsid w:val="008E6D09"/>
    <w:rsid w:val="008E6E6F"/>
    <w:rsid w:val="008E7A4E"/>
    <w:rsid w:val="008E7BDC"/>
    <w:rsid w:val="008F09A8"/>
    <w:rsid w:val="008F13C8"/>
    <w:rsid w:val="008F178C"/>
    <w:rsid w:val="008F189F"/>
    <w:rsid w:val="008F1F8E"/>
    <w:rsid w:val="008F485B"/>
    <w:rsid w:val="008F69F7"/>
    <w:rsid w:val="008F6E64"/>
    <w:rsid w:val="008F7709"/>
    <w:rsid w:val="00900B2C"/>
    <w:rsid w:val="00901042"/>
    <w:rsid w:val="0090139F"/>
    <w:rsid w:val="009016AA"/>
    <w:rsid w:val="009020E8"/>
    <w:rsid w:val="00902FE7"/>
    <w:rsid w:val="009030E9"/>
    <w:rsid w:val="00904199"/>
    <w:rsid w:val="00904B28"/>
    <w:rsid w:val="00904ED8"/>
    <w:rsid w:val="00905494"/>
    <w:rsid w:val="0090634E"/>
    <w:rsid w:val="00906B99"/>
    <w:rsid w:val="00906D4B"/>
    <w:rsid w:val="00906FA6"/>
    <w:rsid w:val="0090718E"/>
    <w:rsid w:val="00907EC0"/>
    <w:rsid w:val="00910759"/>
    <w:rsid w:val="00912965"/>
    <w:rsid w:val="00912C21"/>
    <w:rsid w:val="00912E31"/>
    <w:rsid w:val="00914827"/>
    <w:rsid w:val="00914A4A"/>
    <w:rsid w:val="00914FA9"/>
    <w:rsid w:val="009169CA"/>
    <w:rsid w:val="00920993"/>
    <w:rsid w:val="00920E71"/>
    <w:rsid w:val="00921648"/>
    <w:rsid w:val="00921E50"/>
    <w:rsid w:val="0092217D"/>
    <w:rsid w:val="00923819"/>
    <w:rsid w:val="0092419B"/>
    <w:rsid w:val="0092512C"/>
    <w:rsid w:val="0092531F"/>
    <w:rsid w:val="00925497"/>
    <w:rsid w:val="009262EB"/>
    <w:rsid w:val="009266E7"/>
    <w:rsid w:val="00926BC0"/>
    <w:rsid w:val="00926D72"/>
    <w:rsid w:val="00927D5C"/>
    <w:rsid w:val="009309CB"/>
    <w:rsid w:val="009326DC"/>
    <w:rsid w:val="00932BCA"/>
    <w:rsid w:val="00933CD4"/>
    <w:rsid w:val="00934536"/>
    <w:rsid w:val="00935C56"/>
    <w:rsid w:val="00935EBB"/>
    <w:rsid w:val="009404A1"/>
    <w:rsid w:val="0094092A"/>
    <w:rsid w:val="00941224"/>
    <w:rsid w:val="00941F28"/>
    <w:rsid w:val="00942627"/>
    <w:rsid w:val="009426A9"/>
    <w:rsid w:val="00942B18"/>
    <w:rsid w:val="00942B6C"/>
    <w:rsid w:val="00944B28"/>
    <w:rsid w:val="009455C5"/>
    <w:rsid w:val="00946188"/>
    <w:rsid w:val="0094620D"/>
    <w:rsid w:val="00946CED"/>
    <w:rsid w:val="00946DCF"/>
    <w:rsid w:val="009474D6"/>
    <w:rsid w:val="0094779F"/>
    <w:rsid w:val="009501E0"/>
    <w:rsid w:val="0095048F"/>
    <w:rsid w:val="00950619"/>
    <w:rsid w:val="009516EF"/>
    <w:rsid w:val="00951CFF"/>
    <w:rsid w:val="00953461"/>
    <w:rsid w:val="00953AE9"/>
    <w:rsid w:val="00954A42"/>
    <w:rsid w:val="009551D3"/>
    <w:rsid w:val="0095543B"/>
    <w:rsid w:val="00955AA8"/>
    <w:rsid w:val="009569E5"/>
    <w:rsid w:val="00956B4C"/>
    <w:rsid w:val="00956C04"/>
    <w:rsid w:val="00956C9F"/>
    <w:rsid w:val="00956FAE"/>
    <w:rsid w:val="00957915"/>
    <w:rsid w:val="00960E56"/>
    <w:rsid w:val="00960F79"/>
    <w:rsid w:val="009616ED"/>
    <w:rsid w:val="00961CD1"/>
    <w:rsid w:val="0096229D"/>
    <w:rsid w:val="00962859"/>
    <w:rsid w:val="0096305B"/>
    <w:rsid w:val="009632EA"/>
    <w:rsid w:val="00963B7F"/>
    <w:rsid w:val="0096410C"/>
    <w:rsid w:val="009641D0"/>
    <w:rsid w:val="00964261"/>
    <w:rsid w:val="00964B86"/>
    <w:rsid w:val="009654DD"/>
    <w:rsid w:val="00965CCA"/>
    <w:rsid w:val="009668A6"/>
    <w:rsid w:val="0096694C"/>
    <w:rsid w:val="00966D28"/>
    <w:rsid w:val="00967619"/>
    <w:rsid w:val="0096763D"/>
    <w:rsid w:val="00967832"/>
    <w:rsid w:val="00967D79"/>
    <w:rsid w:val="00967F1C"/>
    <w:rsid w:val="0097090B"/>
    <w:rsid w:val="00970A9F"/>
    <w:rsid w:val="00971B29"/>
    <w:rsid w:val="00971FCE"/>
    <w:rsid w:val="0097255D"/>
    <w:rsid w:val="00973952"/>
    <w:rsid w:val="00973973"/>
    <w:rsid w:val="00974548"/>
    <w:rsid w:val="00975589"/>
    <w:rsid w:val="0098101C"/>
    <w:rsid w:val="00981E38"/>
    <w:rsid w:val="00981E8A"/>
    <w:rsid w:val="009827BF"/>
    <w:rsid w:val="0098302B"/>
    <w:rsid w:val="0098306A"/>
    <w:rsid w:val="0098321B"/>
    <w:rsid w:val="00983857"/>
    <w:rsid w:val="009859D3"/>
    <w:rsid w:val="00987209"/>
    <w:rsid w:val="00987609"/>
    <w:rsid w:val="00987B71"/>
    <w:rsid w:val="00990147"/>
    <w:rsid w:val="00990222"/>
    <w:rsid w:val="00992155"/>
    <w:rsid w:val="00993473"/>
    <w:rsid w:val="00993738"/>
    <w:rsid w:val="00994B98"/>
    <w:rsid w:val="00994E23"/>
    <w:rsid w:val="00995098"/>
    <w:rsid w:val="009953EC"/>
    <w:rsid w:val="0099543B"/>
    <w:rsid w:val="00995500"/>
    <w:rsid w:val="00995F6C"/>
    <w:rsid w:val="00995FA8"/>
    <w:rsid w:val="0099601A"/>
    <w:rsid w:val="00997700"/>
    <w:rsid w:val="00997C83"/>
    <w:rsid w:val="009A0765"/>
    <w:rsid w:val="009A1774"/>
    <w:rsid w:val="009A2D59"/>
    <w:rsid w:val="009A32DA"/>
    <w:rsid w:val="009A3662"/>
    <w:rsid w:val="009A498D"/>
    <w:rsid w:val="009A5F99"/>
    <w:rsid w:val="009A6747"/>
    <w:rsid w:val="009A6C18"/>
    <w:rsid w:val="009A6ECD"/>
    <w:rsid w:val="009A7E96"/>
    <w:rsid w:val="009B0878"/>
    <w:rsid w:val="009B239C"/>
    <w:rsid w:val="009B2421"/>
    <w:rsid w:val="009B275B"/>
    <w:rsid w:val="009B29AD"/>
    <w:rsid w:val="009B3005"/>
    <w:rsid w:val="009B31E7"/>
    <w:rsid w:val="009B386A"/>
    <w:rsid w:val="009B4272"/>
    <w:rsid w:val="009B5431"/>
    <w:rsid w:val="009B596F"/>
    <w:rsid w:val="009B5B2A"/>
    <w:rsid w:val="009B5D6B"/>
    <w:rsid w:val="009B6171"/>
    <w:rsid w:val="009B62A0"/>
    <w:rsid w:val="009B6832"/>
    <w:rsid w:val="009B7E1A"/>
    <w:rsid w:val="009C05AD"/>
    <w:rsid w:val="009C11EF"/>
    <w:rsid w:val="009C1417"/>
    <w:rsid w:val="009C14BE"/>
    <w:rsid w:val="009C1AC1"/>
    <w:rsid w:val="009C1EEB"/>
    <w:rsid w:val="009C35B1"/>
    <w:rsid w:val="009C4DF1"/>
    <w:rsid w:val="009C4F8F"/>
    <w:rsid w:val="009C56E7"/>
    <w:rsid w:val="009C5884"/>
    <w:rsid w:val="009C5CF4"/>
    <w:rsid w:val="009C74C6"/>
    <w:rsid w:val="009C75DF"/>
    <w:rsid w:val="009D0103"/>
    <w:rsid w:val="009D0118"/>
    <w:rsid w:val="009D08F6"/>
    <w:rsid w:val="009D1C56"/>
    <w:rsid w:val="009D35CC"/>
    <w:rsid w:val="009D3F50"/>
    <w:rsid w:val="009D4C5B"/>
    <w:rsid w:val="009D66D9"/>
    <w:rsid w:val="009D7B66"/>
    <w:rsid w:val="009D7D51"/>
    <w:rsid w:val="009E05FE"/>
    <w:rsid w:val="009E0DA2"/>
    <w:rsid w:val="009E0EAD"/>
    <w:rsid w:val="009E2569"/>
    <w:rsid w:val="009E2614"/>
    <w:rsid w:val="009E3E92"/>
    <w:rsid w:val="009E407C"/>
    <w:rsid w:val="009E4671"/>
    <w:rsid w:val="009E50AA"/>
    <w:rsid w:val="009E52CC"/>
    <w:rsid w:val="009E59BB"/>
    <w:rsid w:val="009E6006"/>
    <w:rsid w:val="009E6396"/>
    <w:rsid w:val="009F0C04"/>
    <w:rsid w:val="009F0C1F"/>
    <w:rsid w:val="009F138E"/>
    <w:rsid w:val="009F1E36"/>
    <w:rsid w:val="009F2888"/>
    <w:rsid w:val="009F4A26"/>
    <w:rsid w:val="009F4F7B"/>
    <w:rsid w:val="009F5233"/>
    <w:rsid w:val="009F5FB9"/>
    <w:rsid w:val="009F62A7"/>
    <w:rsid w:val="009F6539"/>
    <w:rsid w:val="009F7114"/>
    <w:rsid w:val="009F7EF1"/>
    <w:rsid w:val="00A002CA"/>
    <w:rsid w:val="00A012B0"/>
    <w:rsid w:val="00A016B7"/>
    <w:rsid w:val="00A01898"/>
    <w:rsid w:val="00A0190B"/>
    <w:rsid w:val="00A01F39"/>
    <w:rsid w:val="00A0257B"/>
    <w:rsid w:val="00A02CED"/>
    <w:rsid w:val="00A03D01"/>
    <w:rsid w:val="00A04DB9"/>
    <w:rsid w:val="00A05D81"/>
    <w:rsid w:val="00A066FC"/>
    <w:rsid w:val="00A0691B"/>
    <w:rsid w:val="00A07FD9"/>
    <w:rsid w:val="00A110E7"/>
    <w:rsid w:val="00A1114E"/>
    <w:rsid w:val="00A11263"/>
    <w:rsid w:val="00A11594"/>
    <w:rsid w:val="00A1161C"/>
    <w:rsid w:val="00A1259E"/>
    <w:rsid w:val="00A12897"/>
    <w:rsid w:val="00A12FF6"/>
    <w:rsid w:val="00A134BF"/>
    <w:rsid w:val="00A13611"/>
    <w:rsid w:val="00A13B21"/>
    <w:rsid w:val="00A14B5C"/>
    <w:rsid w:val="00A158CB"/>
    <w:rsid w:val="00A208A6"/>
    <w:rsid w:val="00A20D7A"/>
    <w:rsid w:val="00A217FC"/>
    <w:rsid w:val="00A21B1D"/>
    <w:rsid w:val="00A225EE"/>
    <w:rsid w:val="00A22B7A"/>
    <w:rsid w:val="00A22CBA"/>
    <w:rsid w:val="00A23655"/>
    <w:rsid w:val="00A23A53"/>
    <w:rsid w:val="00A23D59"/>
    <w:rsid w:val="00A248A4"/>
    <w:rsid w:val="00A24E19"/>
    <w:rsid w:val="00A251D2"/>
    <w:rsid w:val="00A252CD"/>
    <w:rsid w:val="00A25399"/>
    <w:rsid w:val="00A2713C"/>
    <w:rsid w:val="00A275B8"/>
    <w:rsid w:val="00A279E5"/>
    <w:rsid w:val="00A27CFF"/>
    <w:rsid w:val="00A27D1E"/>
    <w:rsid w:val="00A313F9"/>
    <w:rsid w:val="00A318DD"/>
    <w:rsid w:val="00A321C6"/>
    <w:rsid w:val="00A323A0"/>
    <w:rsid w:val="00A32668"/>
    <w:rsid w:val="00A3279A"/>
    <w:rsid w:val="00A32E2C"/>
    <w:rsid w:val="00A335C7"/>
    <w:rsid w:val="00A3366E"/>
    <w:rsid w:val="00A339C6"/>
    <w:rsid w:val="00A33C33"/>
    <w:rsid w:val="00A3412A"/>
    <w:rsid w:val="00A365E2"/>
    <w:rsid w:val="00A367AF"/>
    <w:rsid w:val="00A367BA"/>
    <w:rsid w:val="00A37821"/>
    <w:rsid w:val="00A40A1F"/>
    <w:rsid w:val="00A40A48"/>
    <w:rsid w:val="00A40FBD"/>
    <w:rsid w:val="00A41839"/>
    <w:rsid w:val="00A4259C"/>
    <w:rsid w:val="00A42F54"/>
    <w:rsid w:val="00A43D41"/>
    <w:rsid w:val="00A442A9"/>
    <w:rsid w:val="00A445BC"/>
    <w:rsid w:val="00A44CD6"/>
    <w:rsid w:val="00A450C6"/>
    <w:rsid w:val="00A45370"/>
    <w:rsid w:val="00A46AE1"/>
    <w:rsid w:val="00A47D50"/>
    <w:rsid w:val="00A50AAE"/>
    <w:rsid w:val="00A51D69"/>
    <w:rsid w:val="00A52280"/>
    <w:rsid w:val="00A522D9"/>
    <w:rsid w:val="00A528E4"/>
    <w:rsid w:val="00A539C1"/>
    <w:rsid w:val="00A54D58"/>
    <w:rsid w:val="00A55560"/>
    <w:rsid w:val="00A569A4"/>
    <w:rsid w:val="00A570F5"/>
    <w:rsid w:val="00A57911"/>
    <w:rsid w:val="00A6117B"/>
    <w:rsid w:val="00A614B6"/>
    <w:rsid w:val="00A61640"/>
    <w:rsid w:val="00A62DE2"/>
    <w:rsid w:val="00A62F7A"/>
    <w:rsid w:val="00A635C2"/>
    <w:rsid w:val="00A638B4"/>
    <w:rsid w:val="00A63E44"/>
    <w:rsid w:val="00A642C3"/>
    <w:rsid w:val="00A64F0E"/>
    <w:rsid w:val="00A6547E"/>
    <w:rsid w:val="00A65740"/>
    <w:rsid w:val="00A65E6D"/>
    <w:rsid w:val="00A66663"/>
    <w:rsid w:val="00A66BEE"/>
    <w:rsid w:val="00A67347"/>
    <w:rsid w:val="00A673C8"/>
    <w:rsid w:val="00A677EF"/>
    <w:rsid w:val="00A67BED"/>
    <w:rsid w:val="00A67E6B"/>
    <w:rsid w:val="00A712D5"/>
    <w:rsid w:val="00A72211"/>
    <w:rsid w:val="00A72AFE"/>
    <w:rsid w:val="00A73CDC"/>
    <w:rsid w:val="00A744E4"/>
    <w:rsid w:val="00A74906"/>
    <w:rsid w:val="00A74DFC"/>
    <w:rsid w:val="00A75793"/>
    <w:rsid w:val="00A75BEC"/>
    <w:rsid w:val="00A7616E"/>
    <w:rsid w:val="00A7738D"/>
    <w:rsid w:val="00A77656"/>
    <w:rsid w:val="00A7792B"/>
    <w:rsid w:val="00A80403"/>
    <w:rsid w:val="00A80ECB"/>
    <w:rsid w:val="00A819D8"/>
    <w:rsid w:val="00A8212F"/>
    <w:rsid w:val="00A82BFB"/>
    <w:rsid w:val="00A84212"/>
    <w:rsid w:val="00A85364"/>
    <w:rsid w:val="00A857D4"/>
    <w:rsid w:val="00A8672C"/>
    <w:rsid w:val="00A86B17"/>
    <w:rsid w:val="00A86BC6"/>
    <w:rsid w:val="00A86F78"/>
    <w:rsid w:val="00A87B81"/>
    <w:rsid w:val="00A9003C"/>
    <w:rsid w:val="00A91790"/>
    <w:rsid w:val="00A917FF"/>
    <w:rsid w:val="00A93FFB"/>
    <w:rsid w:val="00A949C9"/>
    <w:rsid w:val="00A94C4D"/>
    <w:rsid w:val="00A95520"/>
    <w:rsid w:val="00A96F01"/>
    <w:rsid w:val="00A97117"/>
    <w:rsid w:val="00A971AF"/>
    <w:rsid w:val="00A976EE"/>
    <w:rsid w:val="00A9786C"/>
    <w:rsid w:val="00A97BE9"/>
    <w:rsid w:val="00A97DDA"/>
    <w:rsid w:val="00AA0356"/>
    <w:rsid w:val="00AA0469"/>
    <w:rsid w:val="00AA0CB4"/>
    <w:rsid w:val="00AA20C2"/>
    <w:rsid w:val="00AA2F82"/>
    <w:rsid w:val="00AA3153"/>
    <w:rsid w:val="00AA4285"/>
    <w:rsid w:val="00AA6554"/>
    <w:rsid w:val="00AA7130"/>
    <w:rsid w:val="00AA76B1"/>
    <w:rsid w:val="00AB103F"/>
    <w:rsid w:val="00AB10BB"/>
    <w:rsid w:val="00AB1B64"/>
    <w:rsid w:val="00AB2877"/>
    <w:rsid w:val="00AB3137"/>
    <w:rsid w:val="00AB3372"/>
    <w:rsid w:val="00AB378F"/>
    <w:rsid w:val="00AB5A4E"/>
    <w:rsid w:val="00AB65DE"/>
    <w:rsid w:val="00AB6A35"/>
    <w:rsid w:val="00AB6AAC"/>
    <w:rsid w:val="00AB708B"/>
    <w:rsid w:val="00AB7097"/>
    <w:rsid w:val="00AB7408"/>
    <w:rsid w:val="00AC072E"/>
    <w:rsid w:val="00AC10F8"/>
    <w:rsid w:val="00AC128E"/>
    <w:rsid w:val="00AC1EB4"/>
    <w:rsid w:val="00AC2594"/>
    <w:rsid w:val="00AC3095"/>
    <w:rsid w:val="00AC47E8"/>
    <w:rsid w:val="00AC4D60"/>
    <w:rsid w:val="00AC4E4D"/>
    <w:rsid w:val="00AC5BC8"/>
    <w:rsid w:val="00AC5F26"/>
    <w:rsid w:val="00AC78F7"/>
    <w:rsid w:val="00AC7B23"/>
    <w:rsid w:val="00AD0F3D"/>
    <w:rsid w:val="00AD15A8"/>
    <w:rsid w:val="00AD1C60"/>
    <w:rsid w:val="00AD1EA6"/>
    <w:rsid w:val="00AD2187"/>
    <w:rsid w:val="00AD2290"/>
    <w:rsid w:val="00AD22B1"/>
    <w:rsid w:val="00AD2E8F"/>
    <w:rsid w:val="00AD3674"/>
    <w:rsid w:val="00AD3CAF"/>
    <w:rsid w:val="00AD515D"/>
    <w:rsid w:val="00AD5BF0"/>
    <w:rsid w:val="00AD5D2E"/>
    <w:rsid w:val="00AD6299"/>
    <w:rsid w:val="00AD65CA"/>
    <w:rsid w:val="00AD6612"/>
    <w:rsid w:val="00AD6A72"/>
    <w:rsid w:val="00AD6B15"/>
    <w:rsid w:val="00AD7147"/>
    <w:rsid w:val="00AE12BF"/>
    <w:rsid w:val="00AE1C69"/>
    <w:rsid w:val="00AE1D51"/>
    <w:rsid w:val="00AE28CB"/>
    <w:rsid w:val="00AE3107"/>
    <w:rsid w:val="00AE4E2F"/>
    <w:rsid w:val="00AE4FDF"/>
    <w:rsid w:val="00AE532E"/>
    <w:rsid w:val="00AE5F09"/>
    <w:rsid w:val="00AE6183"/>
    <w:rsid w:val="00AE6B94"/>
    <w:rsid w:val="00AE6FED"/>
    <w:rsid w:val="00AE7265"/>
    <w:rsid w:val="00AE7A64"/>
    <w:rsid w:val="00AF191B"/>
    <w:rsid w:val="00AF21C1"/>
    <w:rsid w:val="00AF2C22"/>
    <w:rsid w:val="00AF2C53"/>
    <w:rsid w:val="00AF2CBD"/>
    <w:rsid w:val="00AF2E44"/>
    <w:rsid w:val="00AF2F5B"/>
    <w:rsid w:val="00AF33F3"/>
    <w:rsid w:val="00AF4263"/>
    <w:rsid w:val="00AF4403"/>
    <w:rsid w:val="00AF5771"/>
    <w:rsid w:val="00AF6C90"/>
    <w:rsid w:val="00B00565"/>
    <w:rsid w:val="00B00B49"/>
    <w:rsid w:val="00B00ED0"/>
    <w:rsid w:val="00B00FDF"/>
    <w:rsid w:val="00B02360"/>
    <w:rsid w:val="00B023AD"/>
    <w:rsid w:val="00B03388"/>
    <w:rsid w:val="00B035F1"/>
    <w:rsid w:val="00B038B4"/>
    <w:rsid w:val="00B04602"/>
    <w:rsid w:val="00B04B85"/>
    <w:rsid w:val="00B06CBE"/>
    <w:rsid w:val="00B078D7"/>
    <w:rsid w:val="00B10740"/>
    <w:rsid w:val="00B10E7F"/>
    <w:rsid w:val="00B114CB"/>
    <w:rsid w:val="00B116C4"/>
    <w:rsid w:val="00B11BC1"/>
    <w:rsid w:val="00B12168"/>
    <w:rsid w:val="00B12654"/>
    <w:rsid w:val="00B130C6"/>
    <w:rsid w:val="00B134BC"/>
    <w:rsid w:val="00B134E5"/>
    <w:rsid w:val="00B14CDC"/>
    <w:rsid w:val="00B14D82"/>
    <w:rsid w:val="00B1519A"/>
    <w:rsid w:val="00B16712"/>
    <w:rsid w:val="00B1776D"/>
    <w:rsid w:val="00B205A7"/>
    <w:rsid w:val="00B20ECF"/>
    <w:rsid w:val="00B22B67"/>
    <w:rsid w:val="00B23B63"/>
    <w:rsid w:val="00B243B4"/>
    <w:rsid w:val="00B2548B"/>
    <w:rsid w:val="00B25D65"/>
    <w:rsid w:val="00B269D9"/>
    <w:rsid w:val="00B27266"/>
    <w:rsid w:val="00B2756D"/>
    <w:rsid w:val="00B30210"/>
    <w:rsid w:val="00B30EBD"/>
    <w:rsid w:val="00B31077"/>
    <w:rsid w:val="00B32FDD"/>
    <w:rsid w:val="00B35106"/>
    <w:rsid w:val="00B35F39"/>
    <w:rsid w:val="00B36156"/>
    <w:rsid w:val="00B368DC"/>
    <w:rsid w:val="00B369DC"/>
    <w:rsid w:val="00B36B87"/>
    <w:rsid w:val="00B37491"/>
    <w:rsid w:val="00B37A12"/>
    <w:rsid w:val="00B37E04"/>
    <w:rsid w:val="00B40613"/>
    <w:rsid w:val="00B41768"/>
    <w:rsid w:val="00B42437"/>
    <w:rsid w:val="00B42E00"/>
    <w:rsid w:val="00B44AF1"/>
    <w:rsid w:val="00B4622E"/>
    <w:rsid w:val="00B46636"/>
    <w:rsid w:val="00B477CA"/>
    <w:rsid w:val="00B479FB"/>
    <w:rsid w:val="00B50420"/>
    <w:rsid w:val="00B5098E"/>
    <w:rsid w:val="00B5158F"/>
    <w:rsid w:val="00B518A4"/>
    <w:rsid w:val="00B520CD"/>
    <w:rsid w:val="00B525A0"/>
    <w:rsid w:val="00B52938"/>
    <w:rsid w:val="00B52A9F"/>
    <w:rsid w:val="00B53091"/>
    <w:rsid w:val="00B53363"/>
    <w:rsid w:val="00B533F7"/>
    <w:rsid w:val="00B542EF"/>
    <w:rsid w:val="00B550C5"/>
    <w:rsid w:val="00B56AE5"/>
    <w:rsid w:val="00B5720C"/>
    <w:rsid w:val="00B57750"/>
    <w:rsid w:val="00B61221"/>
    <w:rsid w:val="00B61566"/>
    <w:rsid w:val="00B627C2"/>
    <w:rsid w:val="00B62DEE"/>
    <w:rsid w:val="00B63080"/>
    <w:rsid w:val="00B63AE5"/>
    <w:rsid w:val="00B640B7"/>
    <w:rsid w:val="00B647B8"/>
    <w:rsid w:val="00B65A1F"/>
    <w:rsid w:val="00B65B84"/>
    <w:rsid w:val="00B67513"/>
    <w:rsid w:val="00B701EA"/>
    <w:rsid w:val="00B70899"/>
    <w:rsid w:val="00B70B67"/>
    <w:rsid w:val="00B70FAC"/>
    <w:rsid w:val="00B716A3"/>
    <w:rsid w:val="00B722EB"/>
    <w:rsid w:val="00B74EF5"/>
    <w:rsid w:val="00B75391"/>
    <w:rsid w:val="00B7552F"/>
    <w:rsid w:val="00B77447"/>
    <w:rsid w:val="00B77F09"/>
    <w:rsid w:val="00B80399"/>
    <w:rsid w:val="00B80AC1"/>
    <w:rsid w:val="00B80BBF"/>
    <w:rsid w:val="00B80CA3"/>
    <w:rsid w:val="00B81309"/>
    <w:rsid w:val="00B823BE"/>
    <w:rsid w:val="00B832D9"/>
    <w:rsid w:val="00B83310"/>
    <w:rsid w:val="00B835D8"/>
    <w:rsid w:val="00B83938"/>
    <w:rsid w:val="00B83DAB"/>
    <w:rsid w:val="00B83E54"/>
    <w:rsid w:val="00B840BC"/>
    <w:rsid w:val="00B85362"/>
    <w:rsid w:val="00B8626D"/>
    <w:rsid w:val="00B86358"/>
    <w:rsid w:val="00B86443"/>
    <w:rsid w:val="00B871CD"/>
    <w:rsid w:val="00B873E3"/>
    <w:rsid w:val="00B87710"/>
    <w:rsid w:val="00B87C79"/>
    <w:rsid w:val="00B87E26"/>
    <w:rsid w:val="00B87EA8"/>
    <w:rsid w:val="00B90A5E"/>
    <w:rsid w:val="00B913D8"/>
    <w:rsid w:val="00B94827"/>
    <w:rsid w:val="00B967F7"/>
    <w:rsid w:val="00B97773"/>
    <w:rsid w:val="00BA13E4"/>
    <w:rsid w:val="00BA18A2"/>
    <w:rsid w:val="00BA1C19"/>
    <w:rsid w:val="00BA2229"/>
    <w:rsid w:val="00BA247F"/>
    <w:rsid w:val="00BA302F"/>
    <w:rsid w:val="00BA3BED"/>
    <w:rsid w:val="00BA4D24"/>
    <w:rsid w:val="00BA5AB7"/>
    <w:rsid w:val="00BA5C15"/>
    <w:rsid w:val="00BA621C"/>
    <w:rsid w:val="00BA77BF"/>
    <w:rsid w:val="00BB068E"/>
    <w:rsid w:val="00BB136F"/>
    <w:rsid w:val="00BB1950"/>
    <w:rsid w:val="00BB1D05"/>
    <w:rsid w:val="00BB2485"/>
    <w:rsid w:val="00BB4837"/>
    <w:rsid w:val="00BB4D5D"/>
    <w:rsid w:val="00BB53FE"/>
    <w:rsid w:val="00BB58C5"/>
    <w:rsid w:val="00BB5EE2"/>
    <w:rsid w:val="00BB67AD"/>
    <w:rsid w:val="00BB69F1"/>
    <w:rsid w:val="00BB6FD7"/>
    <w:rsid w:val="00BB7264"/>
    <w:rsid w:val="00BB7FF8"/>
    <w:rsid w:val="00BC1E3F"/>
    <w:rsid w:val="00BC31CD"/>
    <w:rsid w:val="00BC3906"/>
    <w:rsid w:val="00BC3DA2"/>
    <w:rsid w:val="00BC40C9"/>
    <w:rsid w:val="00BC4146"/>
    <w:rsid w:val="00BC4678"/>
    <w:rsid w:val="00BC4A79"/>
    <w:rsid w:val="00BC4E6D"/>
    <w:rsid w:val="00BC5134"/>
    <w:rsid w:val="00BC5818"/>
    <w:rsid w:val="00BC5DA3"/>
    <w:rsid w:val="00BC72A5"/>
    <w:rsid w:val="00BC72A8"/>
    <w:rsid w:val="00BC7F2B"/>
    <w:rsid w:val="00BD0320"/>
    <w:rsid w:val="00BD0BA4"/>
    <w:rsid w:val="00BD1FDB"/>
    <w:rsid w:val="00BD3259"/>
    <w:rsid w:val="00BD387F"/>
    <w:rsid w:val="00BD3AE2"/>
    <w:rsid w:val="00BD65C9"/>
    <w:rsid w:val="00BE11C0"/>
    <w:rsid w:val="00BE230C"/>
    <w:rsid w:val="00BE2338"/>
    <w:rsid w:val="00BE2685"/>
    <w:rsid w:val="00BE3C66"/>
    <w:rsid w:val="00BE4C73"/>
    <w:rsid w:val="00BE5B30"/>
    <w:rsid w:val="00BE5EC6"/>
    <w:rsid w:val="00BE6685"/>
    <w:rsid w:val="00BE7296"/>
    <w:rsid w:val="00BE757B"/>
    <w:rsid w:val="00BF01D1"/>
    <w:rsid w:val="00BF0D4B"/>
    <w:rsid w:val="00BF2314"/>
    <w:rsid w:val="00BF27F4"/>
    <w:rsid w:val="00BF3D75"/>
    <w:rsid w:val="00BF49EE"/>
    <w:rsid w:val="00BF57C9"/>
    <w:rsid w:val="00BF5F4B"/>
    <w:rsid w:val="00BF6A75"/>
    <w:rsid w:val="00BF784E"/>
    <w:rsid w:val="00BF7ECF"/>
    <w:rsid w:val="00C0035C"/>
    <w:rsid w:val="00C00740"/>
    <w:rsid w:val="00C00777"/>
    <w:rsid w:val="00C017BB"/>
    <w:rsid w:val="00C01CD9"/>
    <w:rsid w:val="00C02C50"/>
    <w:rsid w:val="00C03280"/>
    <w:rsid w:val="00C036EC"/>
    <w:rsid w:val="00C03AC2"/>
    <w:rsid w:val="00C04401"/>
    <w:rsid w:val="00C047F9"/>
    <w:rsid w:val="00C06405"/>
    <w:rsid w:val="00C06B88"/>
    <w:rsid w:val="00C0771F"/>
    <w:rsid w:val="00C0786F"/>
    <w:rsid w:val="00C0799E"/>
    <w:rsid w:val="00C07AFC"/>
    <w:rsid w:val="00C10465"/>
    <w:rsid w:val="00C11905"/>
    <w:rsid w:val="00C129C8"/>
    <w:rsid w:val="00C14C56"/>
    <w:rsid w:val="00C150B2"/>
    <w:rsid w:val="00C156D1"/>
    <w:rsid w:val="00C1576C"/>
    <w:rsid w:val="00C17179"/>
    <w:rsid w:val="00C1769F"/>
    <w:rsid w:val="00C177AF"/>
    <w:rsid w:val="00C179B2"/>
    <w:rsid w:val="00C2040F"/>
    <w:rsid w:val="00C20418"/>
    <w:rsid w:val="00C217DD"/>
    <w:rsid w:val="00C22424"/>
    <w:rsid w:val="00C22655"/>
    <w:rsid w:val="00C22723"/>
    <w:rsid w:val="00C22D27"/>
    <w:rsid w:val="00C22F7A"/>
    <w:rsid w:val="00C23394"/>
    <w:rsid w:val="00C245F8"/>
    <w:rsid w:val="00C24974"/>
    <w:rsid w:val="00C24F07"/>
    <w:rsid w:val="00C25714"/>
    <w:rsid w:val="00C25FA2"/>
    <w:rsid w:val="00C26E14"/>
    <w:rsid w:val="00C27250"/>
    <w:rsid w:val="00C27381"/>
    <w:rsid w:val="00C27887"/>
    <w:rsid w:val="00C30733"/>
    <w:rsid w:val="00C31007"/>
    <w:rsid w:val="00C314F9"/>
    <w:rsid w:val="00C316B0"/>
    <w:rsid w:val="00C31758"/>
    <w:rsid w:val="00C3210E"/>
    <w:rsid w:val="00C322B0"/>
    <w:rsid w:val="00C32FB9"/>
    <w:rsid w:val="00C33009"/>
    <w:rsid w:val="00C335E4"/>
    <w:rsid w:val="00C33C76"/>
    <w:rsid w:val="00C33E25"/>
    <w:rsid w:val="00C34ECB"/>
    <w:rsid w:val="00C353C2"/>
    <w:rsid w:val="00C35E31"/>
    <w:rsid w:val="00C36691"/>
    <w:rsid w:val="00C36CDF"/>
    <w:rsid w:val="00C36E24"/>
    <w:rsid w:val="00C40567"/>
    <w:rsid w:val="00C408AD"/>
    <w:rsid w:val="00C40F4C"/>
    <w:rsid w:val="00C419A8"/>
    <w:rsid w:val="00C422C3"/>
    <w:rsid w:val="00C42C76"/>
    <w:rsid w:val="00C439CC"/>
    <w:rsid w:val="00C43CC1"/>
    <w:rsid w:val="00C45A25"/>
    <w:rsid w:val="00C46D74"/>
    <w:rsid w:val="00C46DA8"/>
    <w:rsid w:val="00C4751F"/>
    <w:rsid w:val="00C47B5B"/>
    <w:rsid w:val="00C50BFC"/>
    <w:rsid w:val="00C52A6B"/>
    <w:rsid w:val="00C52B09"/>
    <w:rsid w:val="00C52D6B"/>
    <w:rsid w:val="00C53CF0"/>
    <w:rsid w:val="00C54A2A"/>
    <w:rsid w:val="00C54FF5"/>
    <w:rsid w:val="00C550E4"/>
    <w:rsid w:val="00C558C5"/>
    <w:rsid w:val="00C56DB8"/>
    <w:rsid w:val="00C57063"/>
    <w:rsid w:val="00C5796B"/>
    <w:rsid w:val="00C60CE6"/>
    <w:rsid w:val="00C61B65"/>
    <w:rsid w:val="00C61F8F"/>
    <w:rsid w:val="00C62E51"/>
    <w:rsid w:val="00C6407D"/>
    <w:rsid w:val="00C65B94"/>
    <w:rsid w:val="00C66082"/>
    <w:rsid w:val="00C66480"/>
    <w:rsid w:val="00C66AA2"/>
    <w:rsid w:val="00C67654"/>
    <w:rsid w:val="00C678AE"/>
    <w:rsid w:val="00C67E18"/>
    <w:rsid w:val="00C703A5"/>
    <w:rsid w:val="00C7090B"/>
    <w:rsid w:val="00C71CFD"/>
    <w:rsid w:val="00C71F10"/>
    <w:rsid w:val="00C72508"/>
    <w:rsid w:val="00C73FC9"/>
    <w:rsid w:val="00C7453A"/>
    <w:rsid w:val="00C746DF"/>
    <w:rsid w:val="00C7503B"/>
    <w:rsid w:val="00C7549C"/>
    <w:rsid w:val="00C75662"/>
    <w:rsid w:val="00C75D4E"/>
    <w:rsid w:val="00C764C0"/>
    <w:rsid w:val="00C76FD3"/>
    <w:rsid w:val="00C776D4"/>
    <w:rsid w:val="00C77A7D"/>
    <w:rsid w:val="00C8349F"/>
    <w:rsid w:val="00C83518"/>
    <w:rsid w:val="00C83758"/>
    <w:rsid w:val="00C860AC"/>
    <w:rsid w:val="00C8627A"/>
    <w:rsid w:val="00C8637E"/>
    <w:rsid w:val="00C866E1"/>
    <w:rsid w:val="00C867AA"/>
    <w:rsid w:val="00C86896"/>
    <w:rsid w:val="00C8757F"/>
    <w:rsid w:val="00C90140"/>
    <w:rsid w:val="00C907CE"/>
    <w:rsid w:val="00C90B50"/>
    <w:rsid w:val="00C912C7"/>
    <w:rsid w:val="00C9172A"/>
    <w:rsid w:val="00C91CA5"/>
    <w:rsid w:val="00C93007"/>
    <w:rsid w:val="00C93547"/>
    <w:rsid w:val="00C95185"/>
    <w:rsid w:val="00C95319"/>
    <w:rsid w:val="00CA0012"/>
    <w:rsid w:val="00CA0D23"/>
    <w:rsid w:val="00CA38E7"/>
    <w:rsid w:val="00CA45E8"/>
    <w:rsid w:val="00CA4F31"/>
    <w:rsid w:val="00CA50D3"/>
    <w:rsid w:val="00CA571F"/>
    <w:rsid w:val="00CA6A64"/>
    <w:rsid w:val="00CA722F"/>
    <w:rsid w:val="00CB0168"/>
    <w:rsid w:val="00CB0703"/>
    <w:rsid w:val="00CB0A16"/>
    <w:rsid w:val="00CB0B89"/>
    <w:rsid w:val="00CB1C28"/>
    <w:rsid w:val="00CB1CD3"/>
    <w:rsid w:val="00CB2988"/>
    <w:rsid w:val="00CB5345"/>
    <w:rsid w:val="00CB5425"/>
    <w:rsid w:val="00CB56FC"/>
    <w:rsid w:val="00CB7067"/>
    <w:rsid w:val="00CB735B"/>
    <w:rsid w:val="00CB77DA"/>
    <w:rsid w:val="00CC0186"/>
    <w:rsid w:val="00CC08CB"/>
    <w:rsid w:val="00CC175D"/>
    <w:rsid w:val="00CC3352"/>
    <w:rsid w:val="00CC3AE6"/>
    <w:rsid w:val="00CC3B6B"/>
    <w:rsid w:val="00CC3E98"/>
    <w:rsid w:val="00CC3FCC"/>
    <w:rsid w:val="00CC437F"/>
    <w:rsid w:val="00CC647E"/>
    <w:rsid w:val="00CC662C"/>
    <w:rsid w:val="00CC6C86"/>
    <w:rsid w:val="00CC70F5"/>
    <w:rsid w:val="00CC7F9E"/>
    <w:rsid w:val="00CD06F6"/>
    <w:rsid w:val="00CD1260"/>
    <w:rsid w:val="00CD25F8"/>
    <w:rsid w:val="00CD316A"/>
    <w:rsid w:val="00CD3C86"/>
    <w:rsid w:val="00CD44A5"/>
    <w:rsid w:val="00CD46BB"/>
    <w:rsid w:val="00CD4943"/>
    <w:rsid w:val="00CD62A2"/>
    <w:rsid w:val="00CD70C7"/>
    <w:rsid w:val="00CE034B"/>
    <w:rsid w:val="00CE0FAD"/>
    <w:rsid w:val="00CE144C"/>
    <w:rsid w:val="00CE1741"/>
    <w:rsid w:val="00CE1982"/>
    <w:rsid w:val="00CE1EDD"/>
    <w:rsid w:val="00CE2397"/>
    <w:rsid w:val="00CE3727"/>
    <w:rsid w:val="00CE49AD"/>
    <w:rsid w:val="00CE71F5"/>
    <w:rsid w:val="00CE7567"/>
    <w:rsid w:val="00CF1199"/>
    <w:rsid w:val="00CF122C"/>
    <w:rsid w:val="00CF2D3B"/>
    <w:rsid w:val="00CF3920"/>
    <w:rsid w:val="00CF5C52"/>
    <w:rsid w:val="00CF6B0D"/>
    <w:rsid w:val="00D00311"/>
    <w:rsid w:val="00D01629"/>
    <w:rsid w:val="00D020B0"/>
    <w:rsid w:val="00D020FC"/>
    <w:rsid w:val="00D032DD"/>
    <w:rsid w:val="00D03540"/>
    <w:rsid w:val="00D0476B"/>
    <w:rsid w:val="00D05349"/>
    <w:rsid w:val="00D0549B"/>
    <w:rsid w:val="00D056FC"/>
    <w:rsid w:val="00D05D27"/>
    <w:rsid w:val="00D06162"/>
    <w:rsid w:val="00D0688D"/>
    <w:rsid w:val="00D070E5"/>
    <w:rsid w:val="00D074A1"/>
    <w:rsid w:val="00D07FAE"/>
    <w:rsid w:val="00D10E9A"/>
    <w:rsid w:val="00D11001"/>
    <w:rsid w:val="00D11652"/>
    <w:rsid w:val="00D127C3"/>
    <w:rsid w:val="00D12849"/>
    <w:rsid w:val="00D12B64"/>
    <w:rsid w:val="00D13CAD"/>
    <w:rsid w:val="00D13CC8"/>
    <w:rsid w:val="00D140C7"/>
    <w:rsid w:val="00D14127"/>
    <w:rsid w:val="00D14680"/>
    <w:rsid w:val="00D14E18"/>
    <w:rsid w:val="00D16991"/>
    <w:rsid w:val="00D17278"/>
    <w:rsid w:val="00D17422"/>
    <w:rsid w:val="00D17E17"/>
    <w:rsid w:val="00D20323"/>
    <w:rsid w:val="00D2067E"/>
    <w:rsid w:val="00D210C4"/>
    <w:rsid w:val="00D21999"/>
    <w:rsid w:val="00D2336A"/>
    <w:rsid w:val="00D2371D"/>
    <w:rsid w:val="00D2373A"/>
    <w:rsid w:val="00D23939"/>
    <w:rsid w:val="00D24A09"/>
    <w:rsid w:val="00D250B4"/>
    <w:rsid w:val="00D25655"/>
    <w:rsid w:val="00D25C03"/>
    <w:rsid w:val="00D26973"/>
    <w:rsid w:val="00D2705B"/>
    <w:rsid w:val="00D27DC5"/>
    <w:rsid w:val="00D27E00"/>
    <w:rsid w:val="00D300DE"/>
    <w:rsid w:val="00D30211"/>
    <w:rsid w:val="00D31A25"/>
    <w:rsid w:val="00D31AB5"/>
    <w:rsid w:val="00D32308"/>
    <w:rsid w:val="00D3364D"/>
    <w:rsid w:val="00D34F3A"/>
    <w:rsid w:val="00D3695A"/>
    <w:rsid w:val="00D37F26"/>
    <w:rsid w:val="00D4026E"/>
    <w:rsid w:val="00D40F5E"/>
    <w:rsid w:val="00D41186"/>
    <w:rsid w:val="00D42262"/>
    <w:rsid w:val="00D43185"/>
    <w:rsid w:val="00D436FF"/>
    <w:rsid w:val="00D44233"/>
    <w:rsid w:val="00D447F4"/>
    <w:rsid w:val="00D44F75"/>
    <w:rsid w:val="00D452BF"/>
    <w:rsid w:val="00D452C2"/>
    <w:rsid w:val="00D46701"/>
    <w:rsid w:val="00D4736B"/>
    <w:rsid w:val="00D473B6"/>
    <w:rsid w:val="00D47B09"/>
    <w:rsid w:val="00D47EFE"/>
    <w:rsid w:val="00D50C11"/>
    <w:rsid w:val="00D50D33"/>
    <w:rsid w:val="00D51325"/>
    <w:rsid w:val="00D51EC7"/>
    <w:rsid w:val="00D51EDE"/>
    <w:rsid w:val="00D520D9"/>
    <w:rsid w:val="00D53340"/>
    <w:rsid w:val="00D534C7"/>
    <w:rsid w:val="00D54836"/>
    <w:rsid w:val="00D548CF"/>
    <w:rsid w:val="00D566D2"/>
    <w:rsid w:val="00D56A95"/>
    <w:rsid w:val="00D57CB2"/>
    <w:rsid w:val="00D57E27"/>
    <w:rsid w:val="00D6022B"/>
    <w:rsid w:val="00D61F75"/>
    <w:rsid w:val="00D6260D"/>
    <w:rsid w:val="00D6305E"/>
    <w:rsid w:val="00D64464"/>
    <w:rsid w:val="00D64DFE"/>
    <w:rsid w:val="00D6514F"/>
    <w:rsid w:val="00D651EF"/>
    <w:rsid w:val="00D6664D"/>
    <w:rsid w:val="00D66A1B"/>
    <w:rsid w:val="00D66E6C"/>
    <w:rsid w:val="00D70C52"/>
    <w:rsid w:val="00D71284"/>
    <w:rsid w:val="00D717DD"/>
    <w:rsid w:val="00D72A56"/>
    <w:rsid w:val="00D72B96"/>
    <w:rsid w:val="00D7401E"/>
    <w:rsid w:val="00D7418A"/>
    <w:rsid w:val="00D753EF"/>
    <w:rsid w:val="00D765EE"/>
    <w:rsid w:val="00D77C61"/>
    <w:rsid w:val="00D80099"/>
    <w:rsid w:val="00D8180A"/>
    <w:rsid w:val="00D82CB9"/>
    <w:rsid w:val="00D82F99"/>
    <w:rsid w:val="00D83C66"/>
    <w:rsid w:val="00D84056"/>
    <w:rsid w:val="00D8409A"/>
    <w:rsid w:val="00D84A40"/>
    <w:rsid w:val="00D84D21"/>
    <w:rsid w:val="00D84D3E"/>
    <w:rsid w:val="00D869F5"/>
    <w:rsid w:val="00D873A7"/>
    <w:rsid w:val="00D87AC9"/>
    <w:rsid w:val="00D90264"/>
    <w:rsid w:val="00D91552"/>
    <w:rsid w:val="00D917D9"/>
    <w:rsid w:val="00D92373"/>
    <w:rsid w:val="00D930B2"/>
    <w:rsid w:val="00D93113"/>
    <w:rsid w:val="00D93E5B"/>
    <w:rsid w:val="00D95185"/>
    <w:rsid w:val="00D95646"/>
    <w:rsid w:val="00D957F6"/>
    <w:rsid w:val="00D979EC"/>
    <w:rsid w:val="00DA0F23"/>
    <w:rsid w:val="00DA1207"/>
    <w:rsid w:val="00DA1852"/>
    <w:rsid w:val="00DA1914"/>
    <w:rsid w:val="00DA1EE9"/>
    <w:rsid w:val="00DA2481"/>
    <w:rsid w:val="00DA299C"/>
    <w:rsid w:val="00DA30FF"/>
    <w:rsid w:val="00DA314E"/>
    <w:rsid w:val="00DA3CC5"/>
    <w:rsid w:val="00DA3E93"/>
    <w:rsid w:val="00DA4612"/>
    <w:rsid w:val="00DA48A7"/>
    <w:rsid w:val="00DA491C"/>
    <w:rsid w:val="00DA4B46"/>
    <w:rsid w:val="00DA5157"/>
    <w:rsid w:val="00DA6CDE"/>
    <w:rsid w:val="00DA75BD"/>
    <w:rsid w:val="00DA77EB"/>
    <w:rsid w:val="00DA7A3B"/>
    <w:rsid w:val="00DB05F4"/>
    <w:rsid w:val="00DB21E9"/>
    <w:rsid w:val="00DB2FF1"/>
    <w:rsid w:val="00DB3EF5"/>
    <w:rsid w:val="00DB4074"/>
    <w:rsid w:val="00DB4966"/>
    <w:rsid w:val="00DB4CF4"/>
    <w:rsid w:val="00DB5120"/>
    <w:rsid w:val="00DB5651"/>
    <w:rsid w:val="00DB580E"/>
    <w:rsid w:val="00DB5E47"/>
    <w:rsid w:val="00DB5E77"/>
    <w:rsid w:val="00DB66C4"/>
    <w:rsid w:val="00DB66CF"/>
    <w:rsid w:val="00DB6D91"/>
    <w:rsid w:val="00DB72D2"/>
    <w:rsid w:val="00DB79A2"/>
    <w:rsid w:val="00DC0E39"/>
    <w:rsid w:val="00DC14C5"/>
    <w:rsid w:val="00DC1D2B"/>
    <w:rsid w:val="00DC215B"/>
    <w:rsid w:val="00DC29A1"/>
    <w:rsid w:val="00DC2B8C"/>
    <w:rsid w:val="00DC3980"/>
    <w:rsid w:val="00DC4BEA"/>
    <w:rsid w:val="00DC51E2"/>
    <w:rsid w:val="00DC56F5"/>
    <w:rsid w:val="00DC5B25"/>
    <w:rsid w:val="00DC5C18"/>
    <w:rsid w:val="00DC65FA"/>
    <w:rsid w:val="00DC6ACF"/>
    <w:rsid w:val="00DC6BAE"/>
    <w:rsid w:val="00DC766E"/>
    <w:rsid w:val="00DC7BD6"/>
    <w:rsid w:val="00DD0F2A"/>
    <w:rsid w:val="00DD1A0C"/>
    <w:rsid w:val="00DD1A98"/>
    <w:rsid w:val="00DD1E5F"/>
    <w:rsid w:val="00DD2D2A"/>
    <w:rsid w:val="00DD3325"/>
    <w:rsid w:val="00DD3662"/>
    <w:rsid w:val="00DD416C"/>
    <w:rsid w:val="00DD4586"/>
    <w:rsid w:val="00DD541C"/>
    <w:rsid w:val="00DD573A"/>
    <w:rsid w:val="00DD59D1"/>
    <w:rsid w:val="00DD61D1"/>
    <w:rsid w:val="00DD710A"/>
    <w:rsid w:val="00DD7BE6"/>
    <w:rsid w:val="00DE21B7"/>
    <w:rsid w:val="00DE2881"/>
    <w:rsid w:val="00DE31D1"/>
    <w:rsid w:val="00DE3DBE"/>
    <w:rsid w:val="00DE3E06"/>
    <w:rsid w:val="00DE5297"/>
    <w:rsid w:val="00DE55CB"/>
    <w:rsid w:val="00DE599A"/>
    <w:rsid w:val="00DE5DDB"/>
    <w:rsid w:val="00DE6A17"/>
    <w:rsid w:val="00DE75D3"/>
    <w:rsid w:val="00DF0BE9"/>
    <w:rsid w:val="00DF10D8"/>
    <w:rsid w:val="00DF13FC"/>
    <w:rsid w:val="00DF1DF2"/>
    <w:rsid w:val="00DF26C1"/>
    <w:rsid w:val="00DF30DE"/>
    <w:rsid w:val="00DF31B5"/>
    <w:rsid w:val="00DF3BE0"/>
    <w:rsid w:val="00DF5255"/>
    <w:rsid w:val="00DF584C"/>
    <w:rsid w:val="00DF5DC9"/>
    <w:rsid w:val="00DF5EDC"/>
    <w:rsid w:val="00DF775C"/>
    <w:rsid w:val="00DF7807"/>
    <w:rsid w:val="00DF7B74"/>
    <w:rsid w:val="00E00467"/>
    <w:rsid w:val="00E011A8"/>
    <w:rsid w:val="00E021FB"/>
    <w:rsid w:val="00E02790"/>
    <w:rsid w:val="00E05200"/>
    <w:rsid w:val="00E069E4"/>
    <w:rsid w:val="00E075DF"/>
    <w:rsid w:val="00E10261"/>
    <w:rsid w:val="00E10317"/>
    <w:rsid w:val="00E10333"/>
    <w:rsid w:val="00E10968"/>
    <w:rsid w:val="00E10A49"/>
    <w:rsid w:val="00E11A4E"/>
    <w:rsid w:val="00E12873"/>
    <w:rsid w:val="00E133AA"/>
    <w:rsid w:val="00E13937"/>
    <w:rsid w:val="00E13EC7"/>
    <w:rsid w:val="00E14E52"/>
    <w:rsid w:val="00E15282"/>
    <w:rsid w:val="00E15B71"/>
    <w:rsid w:val="00E1627B"/>
    <w:rsid w:val="00E17FD4"/>
    <w:rsid w:val="00E20606"/>
    <w:rsid w:val="00E23E87"/>
    <w:rsid w:val="00E25A8D"/>
    <w:rsid w:val="00E263EA"/>
    <w:rsid w:val="00E26794"/>
    <w:rsid w:val="00E27A58"/>
    <w:rsid w:val="00E27B87"/>
    <w:rsid w:val="00E300C3"/>
    <w:rsid w:val="00E30AC0"/>
    <w:rsid w:val="00E30BD9"/>
    <w:rsid w:val="00E31D7E"/>
    <w:rsid w:val="00E31DD9"/>
    <w:rsid w:val="00E32413"/>
    <w:rsid w:val="00E32567"/>
    <w:rsid w:val="00E33308"/>
    <w:rsid w:val="00E35D13"/>
    <w:rsid w:val="00E35F37"/>
    <w:rsid w:val="00E369B7"/>
    <w:rsid w:val="00E37451"/>
    <w:rsid w:val="00E37485"/>
    <w:rsid w:val="00E40331"/>
    <w:rsid w:val="00E4080F"/>
    <w:rsid w:val="00E40B4E"/>
    <w:rsid w:val="00E40F9D"/>
    <w:rsid w:val="00E40FEC"/>
    <w:rsid w:val="00E41052"/>
    <w:rsid w:val="00E4138B"/>
    <w:rsid w:val="00E4151E"/>
    <w:rsid w:val="00E41678"/>
    <w:rsid w:val="00E4295E"/>
    <w:rsid w:val="00E4364F"/>
    <w:rsid w:val="00E43986"/>
    <w:rsid w:val="00E43A2D"/>
    <w:rsid w:val="00E43B72"/>
    <w:rsid w:val="00E43ED3"/>
    <w:rsid w:val="00E43F42"/>
    <w:rsid w:val="00E44A2E"/>
    <w:rsid w:val="00E44BA4"/>
    <w:rsid w:val="00E44DB3"/>
    <w:rsid w:val="00E450A1"/>
    <w:rsid w:val="00E45338"/>
    <w:rsid w:val="00E45369"/>
    <w:rsid w:val="00E456A5"/>
    <w:rsid w:val="00E45E2D"/>
    <w:rsid w:val="00E478DD"/>
    <w:rsid w:val="00E47EB5"/>
    <w:rsid w:val="00E50147"/>
    <w:rsid w:val="00E50CAF"/>
    <w:rsid w:val="00E51415"/>
    <w:rsid w:val="00E51751"/>
    <w:rsid w:val="00E51C24"/>
    <w:rsid w:val="00E51FFA"/>
    <w:rsid w:val="00E52B11"/>
    <w:rsid w:val="00E52B20"/>
    <w:rsid w:val="00E52C86"/>
    <w:rsid w:val="00E52CD8"/>
    <w:rsid w:val="00E5301A"/>
    <w:rsid w:val="00E532DA"/>
    <w:rsid w:val="00E53674"/>
    <w:rsid w:val="00E54049"/>
    <w:rsid w:val="00E554A1"/>
    <w:rsid w:val="00E577A5"/>
    <w:rsid w:val="00E57BC1"/>
    <w:rsid w:val="00E621DB"/>
    <w:rsid w:val="00E6228D"/>
    <w:rsid w:val="00E6235D"/>
    <w:rsid w:val="00E62744"/>
    <w:rsid w:val="00E63A6E"/>
    <w:rsid w:val="00E63E03"/>
    <w:rsid w:val="00E6463A"/>
    <w:rsid w:val="00E64E05"/>
    <w:rsid w:val="00E6630A"/>
    <w:rsid w:val="00E6647D"/>
    <w:rsid w:val="00E6748F"/>
    <w:rsid w:val="00E67945"/>
    <w:rsid w:val="00E67B87"/>
    <w:rsid w:val="00E714EB"/>
    <w:rsid w:val="00E71BC4"/>
    <w:rsid w:val="00E72FB6"/>
    <w:rsid w:val="00E74DC1"/>
    <w:rsid w:val="00E7534D"/>
    <w:rsid w:val="00E75BBC"/>
    <w:rsid w:val="00E75C6E"/>
    <w:rsid w:val="00E762BF"/>
    <w:rsid w:val="00E7686E"/>
    <w:rsid w:val="00E76A01"/>
    <w:rsid w:val="00E7753A"/>
    <w:rsid w:val="00E775FE"/>
    <w:rsid w:val="00E8003A"/>
    <w:rsid w:val="00E800FF"/>
    <w:rsid w:val="00E8064F"/>
    <w:rsid w:val="00E80B28"/>
    <w:rsid w:val="00E8150B"/>
    <w:rsid w:val="00E83EFE"/>
    <w:rsid w:val="00E8431E"/>
    <w:rsid w:val="00E84AA7"/>
    <w:rsid w:val="00E857A2"/>
    <w:rsid w:val="00E860F5"/>
    <w:rsid w:val="00E863DE"/>
    <w:rsid w:val="00E86D66"/>
    <w:rsid w:val="00E903C4"/>
    <w:rsid w:val="00E9051E"/>
    <w:rsid w:val="00E9284F"/>
    <w:rsid w:val="00E930C5"/>
    <w:rsid w:val="00E93C4C"/>
    <w:rsid w:val="00E93F7E"/>
    <w:rsid w:val="00E96166"/>
    <w:rsid w:val="00E96333"/>
    <w:rsid w:val="00E96698"/>
    <w:rsid w:val="00E97B64"/>
    <w:rsid w:val="00E97DDF"/>
    <w:rsid w:val="00EA05A8"/>
    <w:rsid w:val="00EA1DA2"/>
    <w:rsid w:val="00EA1E1E"/>
    <w:rsid w:val="00EA1F16"/>
    <w:rsid w:val="00EA25BD"/>
    <w:rsid w:val="00EA3F4D"/>
    <w:rsid w:val="00EA4571"/>
    <w:rsid w:val="00EA4EE8"/>
    <w:rsid w:val="00EA50C5"/>
    <w:rsid w:val="00EA57F3"/>
    <w:rsid w:val="00EA64FB"/>
    <w:rsid w:val="00EA7D52"/>
    <w:rsid w:val="00EB032D"/>
    <w:rsid w:val="00EB0603"/>
    <w:rsid w:val="00EB08C0"/>
    <w:rsid w:val="00EB19CD"/>
    <w:rsid w:val="00EB1D2F"/>
    <w:rsid w:val="00EB1D44"/>
    <w:rsid w:val="00EB34E2"/>
    <w:rsid w:val="00EB3620"/>
    <w:rsid w:val="00EB38A4"/>
    <w:rsid w:val="00EB41D1"/>
    <w:rsid w:val="00EB4860"/>
    <w:rsid w:val="00EB4FAA"/>
    <w:rsid w:val="00EB5568"/>
    <w:rsid w:val="00EB75A0"/>
    <w:rsid w:val="00EC05BC"/>
    <w:rsid w:val="00EC0C8A"/>
    <w:rsid w:val="00EC1024"/>
    <w:rsid w:val="00EC1119"/>
    <w:rsid w:val="00EC1360"/>
    <w:rsid w:val="00EC19D5"/>
    <w:rsid w:val="00EC1C48"/>
    <w:rsid w:val="00EC2330"/>
    <w:rsid w:val="00EC3145"/>
    <w:rsid w:val="00EC32C9"/>
    <w:rsid w:val="00EC4541"/>
    <w:rsid w:val="00EC47CC"/>
    <w:rsid w:val="00EC4C77"/>
    <w:rsid w:val="00EC57C7"/>
    <w:rsid w:val="00EC57ED"/>
    <w:rsid w:val="00EC5A45"/>
    <w:rsid w:val="00EC5E47"/>
    <w:rsid w:val="00EC606A"/>
    <w:rsid w:val="00EC60F1"/>
    <w:rsid w:val="00EC60F3"/>
    <w:rsid w:val="00EC638A"/>
    <w:rsid w:val="00EC6930"/>
    <w:rsid w:val="00ED00D1"/>
    <w:rsid w:val="00ED0153"/>
    <w:rsid w:val="00ED0810"/>
    <w:rsid w:val="00ED0969"/>
    <w:rsid w:val="00ED35A1"/>
    <w:rsid w:val="00ED39BD"/>
    <w:rsid w:val="00ED563C"/>
    <w:rsid w:val="00ED6663"/>
    <w:rsid w:val="00ED6C7A"/>
    <w:rsid w:val="00ED6EA6"/>
    <w:rsid w:val="00ED719B"/>
    <w:rsid w:val="00ED71E1"/>
    <w:rsid w:val="00ED7299"/>
    <w:rsid w:val="00ED7351"/>
    <w:rsid w:val="00EE28CD"/>
    <w:rsid w:val="00EE30F8"/>
    <w:rsid w:val="00EE366D"/>
    <w:rsid w:val="00EE3D48"/>
    <w:rsid w:val="00EE3E1A"/>
    <w:rsid w:val="00EE40D4"/>
    <w:rsid w:val="00EE41A5"/>
    <w:rsid w:val="00EE4EE0"/>
    <w:rsid w:val="00EE5003"/>
    <w:rsid w:val="00EE588D"/>
    <w:rsid w:val="00EE6668"/>
    <w:rsid w:val="00EE6B03"/>
    <w:rsid w:val="00EE6D46"/>
    <w:rsid w:val="00EE7735"/>
    <w:rsid w:val="00EE7F1E"/>
    <w:rsid w:val="00EF0390"/>
    <w:rsid w:val="00EF0661"/>
    <w:rsid w:val="00EF0DAC"/>
    <w:rsid w:val="00EF1DF6"/>
    <w:rsid w:val="00EF2D15"/>
    <w:rsid w:val="00EF3146"/>
    <w:rsid w:val="00EF5214"/>
    <w:rsid w:val="00EF5504"/>
    <w:rsid w:val="00EF5A94"/>
    <w:rsid w:val="00EF6F39"/>
    <w:rsid w:val="00F0083F"/>
    <w:rsid w:val="00F01138"/>
    <w:rsid w:val="00F015A7"/>
    <w:rsid w:val="00F02F04"/>
    <w:rsid w:val="00F02F96"/>
    <w:rsid w:val="00F03AA3"/>
    <w:rsid w:val="00F03B4C"/>
    <w:rsid w:val="00F03BE4"/>
    <w:rsid w:val="00F05424"/>
    <w:rsid w:val="00F05827"/>
    <w:rsid w:val="00F063C7"/>
    <w:rsid w:val="00F0711F"/>
    <w:rsid w:val="00F07507"/>
    <w:rsid w:val="00F10FA5"/>
    <w:rsid w:val="00F1103E"/>
    <w:rsid w:val="00F1117B"/>
    <w:rsid w:val="00F118DA"/>
    <w:rsid w:val="00F12233"/>
    <w:rsid w:val="00F1247B"/>
    <w:rsid w:val="00F12E91"/>
    <w:rsid w:val="00F1346B"/>
    <w:rsid w:val="00F14A2D"/>
    <w:rsid w:val="00F15145"/>
    <w:rsid w:val="00F2074D"/>
    <w:rsid w:val="00F20A2B"/>
    <w:rsid w:val="00F20FB4"/>
    <w:rsid w:val="00F219A2"/>
    <w:rsid w:val="00F224CA"/>
    <w:rsid w:val="00F229EF"/>
    <w:rsid w:val="00F230F9"/>
    <w:rsid w:val="00F2357B"/>
    <w:rsid w:val="00F238BF"/>
    <w:rsid w:val="00F23E8E"/>
    <w:rsid w:val="00F24047"/>
    <w:rsid w:val="00F24ECE"/>
    <w:rsid w:val="00F24ED0"/>
    <w:rsid w:val="00F25BD3"/>
    <w:rsid w:val="00F25BEE"/>
    <w:rsid w:val="00F266BB"/>
    <w:rsid w:val="00F27AAA"/>
    <w:rsid w:val="00F27B5C"/>
    <w:rsid w:val="00F27E85"/>
    <w:rsid w:val="00F30735"/>
    <w:rsid w:val="00F30EED"/>
    <w:rsid w:val="00F31339"/>
    <w:rsid w:val="00F3241C"/>
    <w:rsid w:val="00F32CF5"/>
    <w:rsid w:val="00F33723"/>
    <w:rsid w:val="00F337F8"/>
    <w:rsid w:val="00F341E8"/>
    <w:rsid w:val="00F35058"/>
    <w:rsid w:val="00F3606E"/>
    <w:rsid w:val="00F37399"/>
    <w:rsid w:val="00F407AB"/>
    <w:rsid w:val="00F41300"/>
    <w:rsid w:val="00F41AA3"/>
    <w:rsid w:val="00F41FCD"/>
    <w:rsid w:val="00F42A09"/>
    <w:rsid w:val="00F43A35"/>
    <w:rsid w:val="00F43A98"/>
    <w:rsid w:val="00F443C0"/>
    <w:rsid w:val="00F50D5D"/>
    <w:rsid w:val="00F52A50"/>
    <w:rsid w:val="00F535EC"/>
    <w:rsid w:val="00F5405B"/>
    <w:rsid w:val="00F54F4E"/>
    <w:rsid w:val="00F554E3"/>
    <w:rsid w:val="00F557FC"/>
    <w:rsid w:val="00F55C1B"/>
    <w:rsid w:val="00F56318"/>
    <w:rsid w:val="00F567D6"/>
    <w:rsid w:val="00F57DF2"/>
    <w:rsid w:val="00F60ED4"/>
    <w:rsid w:val="00F610C6"/>
    <w:rsid w:val="00F61D2F"/>
    <w:rsid w:val="00F63078"/>
    <w:rsid w:val="00F638CD"/>
    <w:rsid w:val="00F638FC"/>
    <w:rsid w:val="00F64B02"/>
    <w:rsid w:val="00F66D28"/>
    <w:rsid w:val="00F67712"/>
    <w:rsid w:val="00F7055B"/>
    <w:rsid w:val="00F70F4B"/>
    <w:rsid w:val="00F71004"/>
    <w:rsid w:val="00F724A6"/>
    <w:rsid w:val="00F73659"/>
    <w:rsid w:val="00F73C12"/>
    <w:rsid w:val="00F753D3"/>
    <w:rsid w:val="00F755FA"/>
    <w:rsid w:val="00F76991"/>
    <w:rsid w:val="00F76F1E"/>
    <w:rsid w:val="00F800BE"/>
    <w:rsid w:val="00F804C1"/>
    <w:rsid w:val="00F8315F"/>
    <w:rsid w:val="00F8387E"/>
    <w:rsid w:val="00F841C2"/>
    <w:rsid w:val="00F850C9"/>
    <w:rsid w:val="00F85FB1"/>
    <w:rsid w:val="00F85FC5"/>
    <w:rsid w:val="00F861CA"/>
    <w:rsid w:val="00F8679F"/>
    <w:rsid w:val="00F9035C"/>
    <w:rsid w:val="00F90BDE"/>
    <w:rsid w:val="00F910D9"/>
    <w:rsid w:val="00F9190A"/>
    <w:rsid w:val="00F922E8"/>
    <w:rsid w:val="00F942A1"/>
    <w:rsid w:val="00F94884"/>
    <w:rsid w:val="00F951D5"/>
    <w:rsid w:val="00F959D6"/>
    <w:rsid w:val="00F96F1F"/>
    <w:rsid w:val="00F9789B"/>
    <w:rsid w:val="00FA0C8F"/>
    <w:rsid w:val="00FA105C"/>
    <w:rsid w:val="00FA1584"/>
    <w:rsid w:val="00FA2001"/>
    <w:rsid w:val="00FA207C"/>
    <w:rsid w:val="00FA2CE5"/>
    <w:rsid w:val="00FA35CD"/>
    <w:rsid w:val="00FA39EC"/>
    <w:rsid w:val="00FA46B8"/>
    <w:rsid w:val="00FA4AC3"/>
    <w:rsid w:val="00FA5768"/>
    <w:rsid w:val="00FA5C94"/>
    <w:rsid w:val="00FA681D"/>
    <w:rsid w:val="00FA7902"/>
    <w:rsid w:val="00FB03D7"/>
    <w:rsid w:val="00FB10D0"/>
    <w:rsid w:val="00FB1473"/>
    <w:rsid w:val="00FB2D6E"/>
    <w:rsid w:val="00FB38E2"/>
    <w:rsid w:val="00FB3A62"/>
    <w:rsid w:val="00FB3FF6"/>
    <w:rsid w:val="00FB4D00"/>
    <w:rsid w:val="00FB627E"/>
    <w:rsid w:val="00FB7714"/>
    <w:rsid w:val="00FC0338"/>
    <w:rsid w:val="00FC0CDB"/>
    <w:rsid w:val="00FC0F02"/>
    <w:rsid w:val="00FC1063"/>
    <w:rsid w:val="00FC283C"/>
    <w:rsid w:val="00FC35D2"/>
    <w:rsid w:val="00FC3F23"/>
    <w:rsid w:val="00FC3F25"/>
    <w:rsid w:val="00FC4579"/>
    <w:rsid w:val="00FC46B3"/>
    <w:rsid w:val="00FC58CE"/>
    <w:rsid w:val="00FC5BB1"/>
    <w:rsid w:val="00FC61B2"/>
    <w:rsid w:val="00FC6222"/>
    <w:rsid w:val="00FC6233"/>
    <w:rsid w:val="00FC6A20"/>
    <w:rsid w:val="00FC6CD3"/>
    <w:rsid w:val="00FC6EDB"/>
    <w:rsid w:val="00FD25DD"/>
    <w:rsid w:val="00FD31C6"/>
    <w:rsid w:val="00FD33A4"/>
    <w:rsid w:val="00FD440C"/>
    <w:rsid w:val="00FD4669"/>
    <w:rsid w:val="00FD4841"/>
    <w:rsid w:val="00FD486B"/>
    <w:rsid w:val="00FD4F34"/>
    <w:rsid w:val="00FD550F"/>
    <w:rsid w:val="00FD6434"/>
    <w:rsid w:val="00FD6DBF"/>
    <w:rsid w:val="00FD7005"/>
    <w:rsid w:val="00FD736B"/>
    <w:rsid w:val="00FE01AA"/>
    <w:rsid w:val="00FE2283"/>
    <w:rsid w:val="00FE2C6A"/>
    <w:rsid w:val="00FE2E77"/>
    <w:rsid w:val="00FE2FFF"/>
    <w:rsid w:val="00FE3392"/>
    <w:rsid w:val="00FE4E38"/>
    <w:rsid w:val="00FE504B"/>
    <w:rsid w:val="00FE51A6"/>
    <w:rsid w:val="00FE5826"/>
    <w:rsid w:val="00FE6170"/>
    <w:rsid w:val="00FE72EB"/>
    <w:rsid w:val="00FE7BD9"/>
    <w:rsid w:val="00FF03A1"/>
    <w:rsid w:val="00FF0B05"/>
    <w:rsid w:val="00FF169C"/>
    <w:rsid w:val="00FF1D61"/>
    <w:rsid w:val="00FF2B2D"/>
    <w:rsid w:val="00FF2E55"/>
    <w:rsid w:val="00FF30B9"/>
    <w:rsid w:val="00FF318C"/>
    <w:rsid w:val="00FF4196"/>
    <w:rsid w:val="00FF49F9"/>
    <w:rsid w:val="00FF5B99"/>
    <w:rsid w:val="00FF646B"/>
    <w:rsid w:val="00FF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EFE15C"/>
  <w15:chartTrackingRefBased/>
  <w15:docId w15:val="{6A7085E9-A30E-4E86-AB84-6BA392AA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55C"/>
    <w:pPr>
      <w:widowControl w:val="0"/>
      <w:jc w:val="both"/>
    </w:pPr>
    <w:rPr>
      <w:kern w:val="2"/>
      <w:sz w:val="21"/>
      <w:szCs w:val="24"/>
    </w:rPr>
  </w:style>
  <w:style w:type="paragraph" w:styleId="10">
    <w:name w:val="heading 1"/>
    <w:basedOn w:val="a"/>
    <w:next w:val="a"/>
    <w:link w:val="11"/>
    <w:qFormat/>
    <w:rsid w:val="00650F4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55159F"/>
    <w:pPr>
      <w:jc w:val="right"/>
    </w:pPr>
    <w:rPr>
      <w:rFonts w:ascii="ＭＳ ゴシック" w:eastAsia="ＭＳ ゴシック" w:hAnsi="ＭＳ ゴシック"/>
      <w:sz w:val="24"/>
    </w:rPr>
  </w:style>
  <w:style w:type="paragraph" w:styleId="a4">
    <w:name w:val="footer"/>
    <w:basedOn w:val="a"/>
    <w:link w:val="a5"/>
    <w:uiPriority w:val="99"/>
    <w:rsid w:val="00303954"/>
    <w:pPr>
      <w:tabs>
        <w:tab w:val="center" w:pos="4252"/>
        <w:tab w:val="right" w:pos="8504"/>
      </w:tabs>
      <w:snapToGrid w:val="0"/>
    </w:pPr>
  </w:style>
  <w:style w:type="character" w:styleId="a6">
    <w:name w:val="page number"/>
    <w:basedOn w:val="a0"/>
    <w:rsid w:val="00303954"/>
  </w:style>
  <w:style w:type="paragraph" w:styleId="a7">
    <w:name w:val="Salutation"/>
    <w:basedOn w:val="a"/>
    <w:next w:val="a"/>
    <w:rsid w:val="00303954"/>
    <w:rPr>
      <w:rFonts w:ascii="ＭＳ Ｐ明朝" w:eastAsia="ＭＳ Ｐ明朝" w:hAnsi="ＭＳ Ｐ明朝"/>
      <w:sz w:val="24"/>
    </w:rPr>
  </w:style>
  <w:style w:type="character" w:styleId="a8">
    <w:name w:val="Hyperlink"/>
    <w:rsid w:val="00B840BC"/>
    <w:rPr>
      <w:color w:val="0000FF"/>
      <w:u w:val="single"/>
    </w:rPr>
  </w:style>
  <w:style w:type="paragraph" w:styleId="a9">
    <w:name w:val="Date"/>
    <w:basedOn w:val="a"/>
    <w:next w:val="a"/>
    <w:link w:val="aa"/>
    <w:rsid w:val="00BD3259"/>
  </w:style>
  <w:style w:type="table" w:styleId="ab">
    <w:name w:val="Table Grid"/>
    <w:basedOn w:val="a1"/>
    <w:rsid w:val="003407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95006"/>
    <w:rPr>
      <w:rFonts w:ascii="Arial" w:eastAsia="ＭＳ ゴシック" w:hAnsi="Arial"/>
      <w:sz w:val="18"/>
      <w:szCs w:val="18"/>
    </w:rPr>
  </w:style>
  <w:style w:type="paragraph" w:styleId="ad">
    <w:name w:val="header"/>
    <w:basedOn w:val="a"/>
    <w:rsid w:val="00B114CB"/>
    <w:pPr>
      <w:tabs>
        <w:tab w:val="center" w:pos="4252"/>
        <w:tab w:val="right" w:pos="8504"/>
      </w:tabs>
      <w:snapToGrid w:val="0"/>
    </w:pPr>
  </w:style>
  <w:style w:type="character" w:styleId="ae">
    <w:name w:val="FollowedHyperlink"/>
    <w:rsid w:val="00A50AAE"/>
    <w:rPr>
      <w:color w:val="800080"/>
      <w:u w:val="single"/>
    </w:rPr>
  </w:style>
  <w:style w:type="paragraph" w:customStyle="1" w:styleId="af">
    <w:name w:val="一太郎"/>
    <w:rsid w:val="000708A9"/>
    <w:pPr>
      <w:widowControl w:val="0"/>
      <w:wordWrap w:val="0"/>
      <w:autoSpaceDE w:val="0"/>
      <w:autoSpaceDN w:val="0"/>
      <w:adjustRightInd w:val="0"/>
      <w:spacing w:line="301" w:lineRule="exact"/>
      <w:jc w:val="both"/>
    </w:pPr>
    <w:rPr>
      <w:rFonts w:ascii="Times New Roman" w:eastAsia="ＭＳ ゴシック" w:hAnsi="Times New Roman" w:cs="ＭＳ ゴシック"/>
      <w:spacing w:val="-1"/>
      <w:sz w:val="24"/>
      <w:szCs w:val="24"/>
    </w:rPr>
  </w:style>
  <w:style w:type="paragraph" w:customStyle="1" w:styleId="CM5">
    <w:name w:val="CM5"/>
    <w:basedOn w:val="a"/>
    <w:next w:val="a"/>
    <w:uiPriority w:val="99"/>
    <w:rsid w:val="0083730A"/>
    <w:pPr>
      <w:autoSpaceDE w:val="0"/>
      <w:autoSpaceDN w:val="0"/>
      <w:adjustRightInd w:val="0"/>
      <w:jc w:val="left"/>
    </w:pPr>
    <w:rPr>
      <w:rFonts w:ascii="MS" w:eastAsia="MS"/>
      <w:kern w:val="0"/>
      <w:sz w:val="24"/>
    </w:rPr>
  </w:style>
  <w:style w:type="paragraph" w:customStyle="1" w:styleId="Default">
    <w:name w:val="Default"/>
    <w:rsid w:val="0083730A"/>
    <w:pPr>
      <w:widowControl w:val="0"/>
      <w:autoSpaceDE w:val="0"/>
      <w:autoSpaceDN w:val="0"/>
      <w:adjustRightInd w:val="0"/>
    </w:pPr>
    <w:rPr>
      <w:rFonts w:ascii="MS" w:eastAsia="MS" w:cs="MS"/>
      <w:color w:val="000000"/>
      <w:sz w:val="24"/>
      <w:szCs w:val="24"/>
    </w:rPr>
  </w:style>
  <w:style w:type="paragraph" w:customStyle="1" w:styleId="CM1">
    <w:name w:val="CM1"/>
    <w:basedOn w:val="Default"/>
    <w:next w:val="Default"/>
    <w:uiPriority w:val="99"/>
    <w:rsid w:val="0083730A"/>
    <w:pPr>
      <w:spacing w:line="256" w:lineRule="atLeast"/>
    </w:pPr>
    <w:rPr>
      <w:rFonts w:cs="Times New Roman"/>
      <w:color w:val="auto"/>
    </w:rPr>
  </w:style>
  <w:style w:type="character" w:customStyle="1" w:styleId="a5">
    <w:name w:val="フッター (文字)"/>
    <w:link w:val="a4"/>
    <w:uiPriority w:val="99"/>
    <w:rsid w:val="0003637B"/>
    <w:rPr>
      <w:kern w:val="2"/>
      <w:sz w:val="21"/>
      <w:szCs w:val="24"/>
    </w:rPr>
  </w:style>
  <w:style w:type="paragraph" w:styleId="af0">
    <w:name w:val="List Paragraph"/>
    <w:basedOn w:val="a"/>
    <w:uiPriority w:val="1"/>
    <w:qFormat/>
    <w:rsid w:val="00474B1A"/>
    <w:pPr>
      <w:ind w:leftChars="400" w:left="840"/>
    </w:pPr>
    <w:rPr>
      <w:szCs w:val="22"/>
    </w:rPr>
  </w:style>
  <w:style w:type="character" w:customStyle="1" w:styleId="aa">
    <w:name w:val="日付 (文字)"/>
    <w:link w:val="a9"/>
    <w:rsid w:val="00AE6FED"/>
    <w:rPr>
      <w:kern w:val="2"/>
      <w:sz w:val="21"/>
      <w:szCs w:val="24"/>
    </w:rPr>
  </w:style>
  <w:style w:type="table" w:customStyle="1" w:styleId="12">
    <w:name w:val="表 (格子)1"/>
    <w:basedOn w:val="a1"/>
    <w:next w:val="ab"/>
    <w:rsid w:val="00C079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rsid w:val="004E5C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8387E"/>
    <w:pPr>
      <w:jc w:val="center"/>
    </w:pPr>
  </w:style>
  <w:style w:type="character" w:customStyle="1" w:styleId="af2">
    <w:name w:val="記 (文字)"/>
    <w:link w:val="af1"/>
    <w:rsid w:val="00F8387E"/>
    <w:rPr>
      <w:kern w:val="2"/>
      <w:sz w:val="21"/>
      <w:szCs w:val="24"/>
    </w:rPr>
  </w:style>
  <w:style w:type="character" w:customStyle="1" w:styleId="11">
    <w:name w:val="見出し 1 (文字)"/>
    <w:link w:val="10"/>
    <w:rsid w:val="00650F4E"/>
    <w:rPr>
      <w:rFonts w:ascii="Arial" w:eastAsia="ＭＳ ゴシック" w:hAnsi="Arial" w:cs="Times New Roman"/>
      <w:kern w:val="2"/>
      <w:sz w:val="24"/>
      <w:szCs w:val="24"/>
    </w:rPr>
  </w:style>
  <w:style w:type="paragraph" w:styleId="Web">
    <w:name w:val="Normal (Web)"/>
    <w:basedOn w:val="a"/>
    <w:rsid w:val="00713F82"/>
    <w:rPr>
      <w:rFonts w:ascii="Times New Roman" w:hAnsi="Times New Roman"/>
      <w:sz w:val="24"/>
    </w:rPr>
  </w:style>
  <w:style w:type="table" w:customStyle="1" w:styleId="TableNormal">
    <w:name w:val="Table Normal"/>
    <w:uiPriority w:val="2"/>
    <w:semiHidden/>
    <w:unhideWhenUsed/>
    <w:qFormat/>
    <w:rsid w:val="00713F8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numbering" w:customStyle="1" w:styleId="13">
    <w:name w:val="リストなし1"/>
    <w:next w:val="a2"/>
    <w:uiPriority w:val="99"/>
    <w:semiHidden/>
    <w:unhideWhenUsed/>
    <w:rsid w:val="002C15DB"/>
  </w:style>
  <w:style w:type="table" w:customStyle="1" w:styleId="3">
    <w:name w:val="表 (格子)3"/>
    <w:basedOn w:val="a1"/>
    <w:next w:val="ab"/>
    <w:rsid w:val="002C1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rsid w:val="002C1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rsid w:val="002C1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2C15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C15D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2C15DB"/>
    <w:pPr>
      <w:autoSpaceDE w:val="0"/>
      <w:autoSpaceDN w:val="0"/>
      <w:spacing w:before="31"/>
      <w:jc w:val="left"/>
    </w:pPr>
    <w:rPr>
      <w:rFonts w:ascii="ＭＳ ゴシック" w:eastAsia="ＭＳ ゴシック" w:hAnsi="ＭＳ ゴシック" w:cs="ＭＳ ゴシック"/>
      <w:kern w:val="0"/>
      <w:szCs w:val="21"/>
      <w:lang w:val="ja-JP" w:bidi="ja-JP"/>
    </w:rPr>
  </w:style>
  <w:style w:type="character" w:customStyle="1" w:styleId="af4">
    <w:name w:val="本文 (文字)"/>
    <w:basedOn w:val="a0"/>
    <w:link w:val="af3"/>
    <w:uiPriority w:val="1"/>
    <w:rsid w:val="002C15DB"/>
    <w:rPr>
      <w:rFonts w:ascii="ＭＳ ゴシック" w:eastAsia="ＭＳ ゴシック" w:hAnsi="ＭＳ ゴシック" w:cs="ＭＳ ゴシック"/>
      <w:sz w:val="21"/>
      <w:szCs w:val="21"/>
      <w:lang w:val="ja-JP" w:bidi="ja-JP"/>
    </w:rPr>
  </w:style>
  <w:style w:type="paragraph" w:customStyle="1" w:styleId="TableParagraph">
    <w:name w:val="Table Paragraph"/>
    <w:basedOn w:val="a"/>
    <w:uiPriority w:val="1"/>
    <w:qFormat/>
    <w:rsid w:val="002C15DB"/>
    <w:pPr>
      <w:autoSpaceDE w:val="0"/>
      <w:autoSpaceDN w:val="0"/>
      <w:ind w:left="99"/>
      <w:jc w:val="left"/>
    </w:pPr>
    <w:rPr>
      <w:rFonts w:ascii="ＭＳ ゴシック" w:eastAsia="ＭＳ ゴシック" w:hAnsi="ＭＳ ゴシック" w:cs="ＭＳ ゴシック"/>
      <w:kern w:val="0"/>
      <w:sz w:val="22"/>
      <w:szCs w:val="22"/>
      <w:lang w:val="ja-JP" w:bidi="ja-JP"/>
    </w:rPr>
  </w:style>
  <w:style w:type="numbering" w:customStyle="1" w:styleId="1">
    <w:name w:val="スタイル1"/>
    <w:uiPriority w:val="99"/>
    <w:rsid w:val="002C15DB"/>
    <w:pPr>
      <w:numPr>
        <w:numId w:val="32"/>
      </w:numPr>
    </w:pPr>
  </w:style>
  <w:style w:type="table" w:customStyle="1" w:styleId="4">
    <w:name w:val="表 (格子)4"/>
    <w:basedOn w:val="a1"/>
    <w:next w:val="ab"/>
    <w:rsid w:val="002C15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rsid w:val="00720A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rsid w:val="00720A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rsid w:val="00720A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3B0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4821">
      <w:bodyDiv w:val="1"/>
      <w:marLeft w:val="0"/>
      <w:marRight w:val="0"/>
      <w:marTop w:val="0"/>
      <w:marBottom w:val="0"/>
      <w:divBdr>
        <w:top w:val="none" w:sz="0" w:space="0" w:color="auto"/>
        <w:left w:val="none" w:sz="0" w:space="0" w:color="auto"/>
        <w:bottom w:val="none" w:sz="0" w:space="0" w:color="auto"/>
        <w:right w:val="none" w:sz="0" w:space="0" w:color="auto"/>
      </w:divBdr>
      <w:divsChild>
        <w:div w:id="185287868">
          <w:marLeft w:val="0"/>
          <w:marRight w:val="0"/>
          <w:marTop w:val="0"/>
          <w:marBottom w:val="0"/>
          <w:divBdr>
            <w:top w:val="none" w:sz="0" w:space="0" w:color="auto"/>
            <w:left w:val="none" w:sz="0" w:space="0" w:color="auto"/>
            <w:bottom w:val="none" w:sz="0" w:space="0" w:color="auto"/>
            <w:right w:val="none" w:sz="0" w:space="0" w:color="auto"/>
          </w:divBdr>
        </w:div>
      </w:divsChild>
    </w:div>
    <w:div w:id="230847216">
      <w:bodyDiv w:val="1"/>
      <w:marLeft w:val="0"/>
      <w:marRight w:val="0"/>
      <w:marTop w:val="0"/>
      <w:marBottom w:val="0"/>
      <w:divBdr>
        <w:top w:val="none" w:sz="0" w:space="0" w:color="auto"/>
        <w:left w:val="none" w:sz="0" w:space="0" w:color="auto"/>
        <w:bottom w:val="none" w:sz="0" w:space="0" w:color="auto"/>
        <w:right w:val="none" w:sz="0" w:space="0" w:color="auto"/>
      </w:divBdr>
    </w:div>
    <w:div w:id="313989541">
      <w:bodyDiv w:val="1"/>
      <w:marLeft w:val="0"/>
      <w:marRight w:val="0"/>
      <w:marTop w:val="0"/>
      <w:marBottom w:val="0"/>
      <w:divBdr>
        <w:top w:val="none" w:sz="0" w:space="0" w:color="auto"/>
        <w:left w:val="none" w:sz="0" w:space="0" w:color="auto"/>
        <w:bottom w:val="none" w:sz="0" w:space="0" w:color="auto"/>
        <w:right w:val="none" w:sz="0" w:space="0" w:color="auto"/>
      </w:divBdr>
    </w:div>
    <w:div w:id="338972729">
      <w:bodyDiv w:val="1"/>
      <w:marLeft w:val="0"/>
      <w:marRight w:val="0"/>
      <w:marTop w:val="0"/>
      <w:marBottom w:val="0"/>
      <w:divBdr>
        <w:top w:val="none" w:sz="0" w:space="0" w:color="auto"/>
        <w:left w:val="none" w:sz="0" w:space="0" w:color="auto"/>
        <w:bottom w:val="none" w:sz="0" w:space="0" w:color="auto"/>
        <w:right w:val="none" w:sz="0" w:space="0" w:color="auto"/>
      </w:divBdr>
    </w:div>
    <w:div w:id="859705404">
      <w:bodyDiv w:val="1"/>
      <w:marLeft w:val="0"/>
      <w:marRight w:val="0"/>
      <w:marTop w:val="0"/>
      <w:marBottom w:val="0"/>
      <w:divBdr>
        <w:top w:val="none" w:sz="0" w:space="0" w:color="auto"/>
        <w:left w:val="none" w:sz="0" w:space="0" w:color="auto"/>
        <w:bottom w:val="none" w:sz="0" w:space="0" w:color="auto"/>
        <w:right w:val="none" w:sz="0" w:space="0" w:color="auto"/>
      </w:divBdr>
    </w:div>
    <w:div w:id="917903478">
      <w:bodyDiv w:val="1"/>
      <w:marLeft w:val="0"/>
      <w:marRight w:val="0"/>
      <w:marTop w:val="0"/>
      <w:marBottom w:val="0"/>
      <w:divBdr>
        <w:top w:val="none" w:sz="0" w:space="0" w:color="auto"/>
        <w:left w:val="none" w:sz="0" w:space="0" w:color="auto"/>
        <w:bottom w:val="none" w:sz="0" w:space="0" w:color="auto"/>
        <w:right w:val="none" w:sz="0" w:space="0" w:color="auto"/>
      </w:divBdr>
    </w:div>
    <w:div w:id="921257378">
      <w:bodyDiv w:val="1"/>
      <w:marLeft w:val="0"/>
      <w:marRight w:val="0"/>
      <w:marTop w:val="0"/>
      <w:marBottom w:val="0"/>
      <w:divBdr>
        <w:top w:val="none" w:sz="0" w:space="0" w:color="auto"/>
        <w:left w:val="none" w:sz="0" w:space="0" w:color="auto"/>
        <w:bottom w:val="none" w:sz="0" w:space="0" w:color="auto"/>
        <w:right w:val="none" w:sz="0" w:space="0" w:color="auto"/>
      </w:divBdr>
    </w:div>
    <w:div w:id="1181697691">
      <w:bodyDiv w:val="1"/>
      <w:marLeft w:val="0"/>
      <w:marRight w:val="0"/>
      <w:marTop w:val="0"/>
      <w:marBottom w:val="0"/>
      <w:divBdr>
        <w:top w:val="none" w:sz="0" w:space="0" w:color="auto"/>
        <w:left w:val="none" w:sz="0" w:space="0" w:color="auto"/>
        <w:bottom w:val="none" w:sz="0" w:space="0" w:color="auto"/>
        <w:right w:val="none" w:sz="0" w:space="0" w:color="auto"/>
      </w:divBdr>
    </w:div>
    <w:div w:id="1254433759">
      <w:bodyDiv w:val="1"/>
      <w:marLeft w:val="0"/>
      <w:marRight w:val="0"/>
      <w:marTop w:val="0"/>
      <w:marBottom w:val="0"/>
      <w:divBdr>
        <w:top w:val="none" w:sz="0" w:space="0" w:color="auto"/>
        <w:left w:val="none" w:sz="0" w:space="0" w:color="auto"/>
        <w:bottom w:val="none" w:sz="0" w:space="0" w:color="auto"/>
        <w:right w:val="none" w:sz="0" w:space="0" w:color="auto"/>
      </w:divBdr>
    </w:div>
    <w:div w:id="1613441544">
      <w:bodyDiv w:val="1"/>
      <w:marLeft w:val="0"/>
      <w:marRight w:val="0"/>
      <w:marTop w:val="0"/>
      <w:marBottom w:val="0"/>
      <w:divBdr>
        <w:top w:val="none" w:sz="0" w:space="0" w:color="auto"/>
        <w:left w:val="none" w:sz="0" w:space="0" w:color="auto"/>
        <w:bottom w:val="none" w:sz="0" w:space="0" w:color="auto"/>
        <w:right w:val="none" w:sz="0" w:space="0" w:color="auto"/>
      </w:divBdr>
      <w:divsChild>
        <w:div w:id="1593932404">
          <w:marLeft w:val="0"/>
          <w:marRight w:val="0"/>
          <w:marTop w:val="0"/>
          <w:marBottom w:val="0"/>
          <w:divBdr>
            <w:top w:val="none" w:sz="0" w:space="0" w:color="auto"/>
            <w:left w:val="none" w:sz="0" w:space="0" w:color="auto"/>
            <w:bottom w:val="none" w:sz="0" w:space="0" w:color="auto"/>
            <w:right w:val="none" w:sz="0" w:space="0" w:color="auto"/>
          </w:divBdr>
        </w:div>
      </w:divsChild>
    </w:div>
    <w:div w:id="165737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_harada@zenjuky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ZEISEI&#12467;&#12500;&#12540;\&#25919;&#31574;\&#38306;&#20418;&#27861;&#20196;\&#24615;&#33021;&#35413;&#20385;&#21046;&#24230;\&#12452;&#12531;&#12473;&#12506;&#12463;&#12471;&#12519;&#12531;&#38306;&#20418;\&#20210;&#20171;&#26989;&#21209;&#35500;&#26126;&#29992;&#36039;&#26009;&#20316;&#25104;\20130422&#20013;&#21476;&#20303;&#23429;&#21462;&#24341;&#12434;&#25903;&#25588;&#12377;&#12427;&#20181;&#32068;&#12415;&#2669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BCC621-7CB4-44D6-918A-E4CF39D9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20130422中古住宅取引を支援する仕組み案.dotx</Template>
  <TotalTime>230</TotalTime>
  <Pages>7</Pages>
  <Words>1535</Words>
  <Characters>8753</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全住協安心Ｒ住宅制度利用解説２（本文）</vt:lpstr>
      <vt:lpstr>平成17年3月31日</vt:lpstr>
    </vt:vector>
  </TitlesOfParts>
  <Company>一般社団法人全国住宅産業協会</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全住協安心Ｒ住宅制度利用解説２（本文）</dc:title>
  <dc:subject/>
  <dc:creator>tk-hd</dc:creator>
  <cp:keywords/>
  <dc:description/>
  <cp:lastModifiedBy>Harada Takehide</cp:lastModifiedBy>
  <cp:revision>21</cp:revision>
  <cp:lastPrinted>2023-04-21T00:01:00Z</cp:lastPrinted>
  <dcterms:created xsi:type="dcterms:W3CDTF">2023-04-14T07:13:00Z</dcterms:created>
  <dcterms:modified xsi:type="dcterms:W3CDTF">2023-04-21T00:06:00Z</dcterms:modified>
</cp:coreProperties>
</file>